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3C9B" w14:textId="5CDB740E" w:rsidR="00BF2267" w:rsidRPr="00385AB2" w:rsidRDefault="00FC0F17" w:rsidP="00BF2267">
      <w:pPr>
        <w:spacing w:after="0" w:line="240" w:lineRule="auto"/>
        <w:jc w:val="center"/>
        <w:rPr>
          <w:b/>
          <w:sz w:val="24"/>
        </w:rPr>
      </w:pPr>
      <w:r>
        <w:rPr>
          <w:rFonts w:cs="ArialMT"/>
          <w:b/>
          <w:sz w:val="24"/>
          <w:szCs w:val="28"/>
        </w:rPr>
        <w:t>King County, Seattle</w:t>
      </w:r>
      <w:r w:rsidR="00156D1E" w:rsidRPr="00385AB2">
        <w:rPr>
          <w:rFonts w:cs="ArialMT"/>
          <w:b/>
          <w:sz w:val="24"/>
          <w:szCs w:val="28"/>
        </w:rPr>
        <w:t xml:space="preserve"> </w:t>
      </w:r>
      <w:r w:rsidR="00BF2267" w:rsidRPr="00385AB2">
        <w:rPr>
          <w:b/>
          <w:sz w:val="24"/>
          <w:szCs w:val="28"/>
        </w:rPr>
        <w:t>Invites</w:t>
      </w:r>
      <w:r w:rsidR="00BF2267" w:rsidRPr="00385AB2">
        <w:rPr>
          <w:b/>
          <w:sz w:val="24"/>
        </w:rPr>
        <w:t xml:space="preserve"> Applications</w:t>
      </w:r>
    </w:p>
    <w:p w14:paraId="5289C2ED" w14:textId="4FCD247A" w:rsidR="00D91D1A" w:rsidRPr="00385AB2" w:rsidRDefault="00BE3713" w:rsidP="00BF2267">
      <w:pPr>
        <w:spacing w:after="0" w:line="240" w:lineRule="auto"/>
        <w:jc w:val="center"/>
        <w:rPr>
          <w:b/>
          <w:sz w:val="24"/>
        </w:rPr>
      </w:pPr>
      <w:r>
        <w:rPr>
          <w:b/>
          <w:sz w:val="24"/>
        </w:rPr>
        <w:t xml:space="preserve">For </w:t>
      </w:r>
      <w:r w:rsidR="00FC0F17">
        <w:rPr>
          <w:b/>
          <w:sz w:val="24"/>
        </w:rPr>
        <w:t>Airport Operations Manager</w:t>
      </w:r>
    </w:p>
    <w:p w14:paraId="0A07D5EB" w14:textId="77777777" w:rsidR="00BF2267" w:rsidRPr="002935DA" w:rsidRDefault="00BF2267" w:rsidP="00BF2267">
      <w:pPr>
        <w:spacing w:after="0" w:line="240" w:lineRule="auto"/>
        <w:rPr>
          <w:sz w:val="28"/>
        </w:rPr>
      </w:pPr>
    </w:p>
    <w:p w14:paraId="69A64759" w14:textId="7C8E645B" w:rsidR="00AD5001" w:rsidRDefault="00FC0F17" w:rsidP="00BF2267">
      <w:pPr>
        <w:spacing w:after="0" w:line="240" w:lineRule="auto"/>
      </w:pPr>
      <w:r>
        <w:t>King County, Seattle</w:t>
      </w:r>
      <w:r w:rsidR="009A730D" w:rsidRPr="009A730D">
        <w:t xml:space="preserve"> is seeking a</w:t>
      </w:r>
      <w:r>
        <w:t xml:space="preserve">n Airport Operations Manager for King County International Airport – Boeing Field (BFI). </w:t>
      </w:r>
      <w:r>
        <w:t>The Airport Operations Manager is a member of the Airport Leadership team and is the Airport’s point person for maintaining the Airport’s compliance with the Federal Aviation Administration’s FAR Part 139 regulation and its associated programs including training. This position manages the Airport in the absence of the Airport Director and Deputy Director and is responsible for keeping the Airport operational 24 hours a day, 365 days a year, through subordinate staff. This includes the Airport’s passenger terminal, ramps and gates, and other Airport facilities. The Operations Manager responds to emergencies and coordinates required responses and notifications.</w:t>
      </w:r>
    </w:p>
    <w:p w14:paraId="18C0E416" w14:textId="3AFAE467" w:rsidR="008F5CA4" w:rsidRDefault="008F5CA4" w:rsidP="00BF2267">
      <w:pPr>
        <w:spacing w:after="0" w:line="240" w:lineRule="auto"/>
      </w:pPr>
    </w:p>
    <w:p w14:paraId="75386B27" w14:textId="0242925E" w:rsidR="00AD5001" w:rsidRPr="009A730D" w:rsidRDefault="00FC0F17" w:rsidP="00BF2267">
      <w:pPr>
        <w:spacing w:after="0" w:line="240" w:lineRule="auto"/>
      </w:pPr>
      <w:r>
        <w:rPr>
          <w:b/>
        </w:rPr>
        <w:t>The Ideal Candidate</w:t>
      </w:r>
      <w:r w:rsidR="009A730D" w:rsidRPr="009A730D">
        <w:t xml:space="preserve">: </w:t>
      </w:r>
    </w:p>
    <w:p w14:paraId="73BD83C4" w14:textId="77777777" w:rsidR="00FC0F17" w:rsidRDefault="00FC0F17" w:rsidP="00BF2267">
      <w:pPr>
        <w:spacing w:after="0" w:line="240" w:lineRule="auto"/>
      </w:pPr>
      <w:r>
        <w:t xml:space="preserve">The Ideal Candidate for this position will: </w:t>
      </w:r>
    </w:p>
    <w:p w14:paraId="043D11F8" w14:textId="77777777" w:rsidR="00FC0F17" w:rsidRPr="00FC0F17" w:rsidRDefault="00FC0F17" w:rsidP="00FC0F17">
      <w:pPr>
        <w:pStyle w:val="ListParagraph"/>
        <w:numPr>
          <w:ilvl w:val="0"/>
          <w:numId w:val="5"/>
        </w:numPr>
        <w:spacing w:after="0" w:line="240" w:lineRule="auto"/>
        <w:rPr>
          <w:b/>
        </w:rPr>
      </w:pPr>
      <w:r>
        <w:t xml:space="preserve">Have a strong background in airport operations including fiscal management, technical airport operations, maintenance and procedures, and administrative and field operations. </w:t>
      </w:r>
    </w:p>
    <w:p w14:paraId="7A2190BF" w14:textId="77777777" w:rsidR="00FC0F17" w:rsidRPr="00FC0F17" w:rsidRDefault="00FC0F17" w:rsidP="00FC0F17">
      <w:pPr>
        <w:pStyle w:val="ListParagraph"/>
        <w:numPr>
          <w:ilvl w:val="0"/>
          <w:numId w:val="5"/>
        </w:numPr>
        <w:spacing w:after="0" w:line="240" w:lineRule="auto"/>
        <w:rPr>
          <w:b/>
        </w:rPr>
      </w:pPr>
      <w:r>
        <w:t xml:space="preserve">Be a champion for Equity &amp; Social Justice. Understands that systematic racism and its long-term effects are pervasive in our society. Are comfortable having candid and sincere conversations with all employees and key interested parties about race and equity in our work. </w:t>
      </w:r>
    </w:p>
    <w:p w14:paraId="2A439491" w14:textId="77777777" w:rsidR="00FC0F17" w:rsidRPr="00FC0F17" w:rsidRDefault="00FC0F17" w:rsidP="00FC0F17">
      <w:pPr>
        <w:pStyle w:val="ListParagraph"/>
        <w:numPr>
          <w:ilvl w:val="0"/>
          <w:numId w:val="5"/>
        </w:numPr>
        <w:spacing w:after="0" w:line="240" w:lineRule="auto"/>
        <w:rPr>
          <w:b/>
        </w:rPr>
      </w:pPr>
      <w:r>
        <w:t xml:space="preserve">Bring a background in directing and providing leadership to a unionized, and multi-faceted airport organization, including working collaboratively at all levels. </w:t>
      </w:r>
    </w:p>
    <w:p w14:paraId="30ADCF5C" w14:textId="77777777" w:rsidR="00FC0F17" w:rsidRPr="00FC0F17" w:rsidRDefault="00FC0F17" w:rsidP="00FC0F17">
      <w:pPr>
        <w:pStyle w:val="ListParagraph"/>
        <w:numPr>
          <w:ilvl w:val="0"/>
          <w:numId w:val="5"/>
        </w:numPr>
        <w:spacing w:after="0" w:line="240" w:lineRule="auto"/>
        <w:rPr>
          <w:b/>
        </w:rPr>
      </w:pPr>
      <w:r>
        <w:t xml:space="preserve">Have an exceptional record of successfully managing, developing, and/or implementing strategic initiatives, policies, and systems to achieve these outcomes. </w:t>
      </w:r>
    </w:p>
    <w:p w14:paraId="3A78A0CF" w14:textId="77777777" w:rsidR="00FC0F17" w:rsidRPr="00FC0F17" w:rsidRDefault="00FC0F17" w:rsidP="00FC0F17">
      <w:pPr>
        <w:pStyle w:val="ListParagraph"/>
        <w:numPr>
          <w:ilvl w:val="0"/>
          <w:numId w:val="5"/>
        </w:numPr>
        <w:spacing w:after="0" w:line="240" w:lineRule="auto"/>
        <w:rPr>
          <w:b/>
        </w:rPr>
      </w:pPr>
      <w:r>
        <w:t xml:space="preserve">Be customer-focused and comfortable advising and partnering with senior management about complex initiatives, polices, and issues. </w:t>
      </w:r>
    </w:p>
    <w:p w14:paraId="4D0238F8" w14:textId="77777777" w:rsidR="00FC0F17" w:rsidRPr="00FC0F17" w:rsidRDefault="00FC0F17" w:rsidP="00FC0F17">
      <w:pPr>
        <w:pStyle w:val="ListParagraph"/>
        <w:numPr>
          <w:ilvl w:val="0"/>
          <w:numId w:val="5"/>
        </w:numPr>
        <w:spacing w:after="0" w:line="240" w:lineRule="auto"/>
        <w:rPr>
          <w:b/>
        </w:rPr>
      </w:pPr>
      <w:r>
        <w:t xml:space="preserve">Have strategies and ideas to continue to build on a culture of employee engagement which supports the development, learning, coaching, and team building necessary for the workforce of the future. </w:t>
      </w:r>
    </w:p>
    <w:p w14:paraId="2663869B" w14:textId="77777777" w:rsidR="00FC0F17" w:rsidRPr="00FC0F17" w:rsidRDefault="00FC0F17" w:rsidP="00FC0F17">
      <w:pPr>
        <w:pStyle w:val="ListParagraph"/>
        <w:numPr>
          <w:ilvl w:val="0"/>
          <w:numId w:val="5"/>
        </w:numPr>
        <w:spacing w:after="0" w:line="240" w:lineRule="auto"/>
        <w:rPr>
          <w:b/>
        </w:rPr>
      </w:pPr>
      <w:r>
        <w:t xml:space="preserve">Be a Champion of LEAN processes and standard work. </w:t>
      </w:r>
    </w:p>
    <w:p w14:paraId="6A478417" w14:textId="77777777" w:rsidR="00FC0F17" w:rsidRPr="00FC0F17" w:rsidRDefault="00FC0F17" w:rsidP="00FC0F17">
      <w:pPr>
        <w:pStyle w:val="ListParagraph"/>
        <w:numPr>
          <w:ilvl w:val="0"/>
          <w:numId w:val="5"/>
        </w:numPr>
        <w:spacing w:after="0" w:line="240" w:lineRule="auto"/>
        <w:rPr>
          <w:b/>
        </w:rPr>
      </w:pPr>
      <w:r>
        <w:t xml:space="preserve">Be able to persevere and adapt as required, while working in a multi-faceted and sometimes ambiguous environment. </w:t>
      </w:r>
    </w:p>
    <w:p w14:paraId="2799086A" w14:textId="3C42D08D" w:rsidR="003B1337" w:rsidRPr="00FC0F17" w:rsidRDefault="00FC0F17" w:rsidP="00FC0F17">
      <w:pPr>
        <w:pStyle w:val="ListParagraph"/>
        <w:numPr>
          <w:ilvl w:val="0"/>
          <w:numId w:val="5"/>
        </w:numPr>
        <w:spacing w:after="0" w:line="240" w:lineRule="auto"/>
        <w:rPr>
          <w:b/>
        </w:rPr>
      </w:pPr>
      <w:r>
        <w:t>Have any combination of education and experience to be considered.</w:t>
      </w:r>
    </w:p>
    <w:p w14:paraId="1B07149B" w14:textId="77777777" w:rsidR="00FC0F17" w:rsidRDefault="00FC0F17" w:rsidP="00BF2267">
      <w:pPr>
        <w:spacing w:after="0" w:line="240" w:lineRule="auto"/>
        <w:rPr>
          <w:b/>
        </w:rPr>
      </w:pPr>
    </w:p>
    <w:p w14:paraId="6063E42A" w14:textId="54A36283" w:rsidR="00D86554" w:rsidRPr="009A730D" w:rsidRDefault="00D86554" w:rsidP="00BF2267">
      <w:pPr>
        <w:spacing w:after="0" w:line="240" w:lineRule="auto"/>
      </w:pPr>
      <w:r w:rsidRPr="009A730D">
        <w:rPr>
          <w:b/>
        </w:rPr>
        <w:t xml:space="preserve">Salary &amp; </w:t>
      </w:r>
      <w:r w:rsidR="009A730D" w:rsidRPr="009A730D">
        <w:rPr>
          <w:b/>
        </w:rPr>
        <w:t>Compensation</w:t>
      </w:r>
      <w:r w:rsidRPr="009A730D">
        <w:rPr>
          <w:b/>
        </w:rPr>
        <w:t xml:space="preserve"> </w:t>
      </w:r>
    </w:p>
    <w:p w14:paraId="7335192A" w14:textId="7553DD90" w:rsidR="001E56E7" w:rsidRPr="009A730D" w:rsidRDefault="00FC0F17" w:rsidP="002935DA">
      <w:pPr>
        <w:autoSpaceDE w:val="0"/>
        <w:autoSpaceDN w:val="0"/>
        <w:adjustRightInd w:val="0"/>
        <w:spacing w:after="0" w:line="240" w:lineRule="auto"/>
        <w:rPr>
          <w:rFonts w:cs="ArialMT"/>
          <w:color w:val="272627"/>
        </w:rPr>
      </w:pPr>
      <w:r>
        <w:t>The salary for this position is $104,688 - $132,699 annually (Range 68) and includes innovative and award</w:t>
      </w:r>
      <w:r>
        <w:t>-</w:t>
      </w:r>
      <w:r>
        <w:t xml:space="preserve">winning employer-paid medical, dental, and vision insurance, as well as a robust leave package. </w:t>
      </w:r>
      <w:r w:rsidR="001E56E7" w:rsidRPr="009A730D">
        <w:rPr>
          <w:rFonts w:cs="Calibri"/>
        </w:rPr>
        <w:t xml:space="preserve">For instructions on how to apply, please </w:t>
      </w:r>
      <w:hyperlink r:id="rId7" w:history="1">
        <w:r w:rsidR="001E56E7" w:rsidRPr="003B1337">
          <w:rPr>
            <w:rStyle w:val="Hyperlink"/>
            <w:rFonts w:cs="Calibri"/>
            <w:b/>
          </w:rPr>
          <w:t>click here</w:t>
        </w:r>
      </w:hyperlink>
      <w:r w:rsidR="001E56E7" w:rsidRPr="009A730D">
        <w:rPr>
          <w:rFonts w:cs="Calibri"/>
          <w:color w:val="0070C0"/>
        </w:rPr>
        <w:t xml:space="preserve"> </w:t>
      </w:r>
      <w:r w:rsidR="001E56E7" w:rsidRPr="009A730D">
        <w:rPr>
          <w:rFonts w:cs="Calibri"/>
        </w:rPr>
        <w:t xml:space="preserve">to see the recruitment brochure, or visit the searches tab at </w:t>
      </w:r>
      <w:hyperlink r:id="rId8" w:history="1">
        <w:r w:rsidR="001E56E7" w:rsidRPr="009A730D">
          <w:rPr>
            <w:rStyle w:val="Hyperlink"/>
            <w:rFonts w:cs="Calibri"/>
          </w:rPr>
          <w:t>www.adkexecutivesearch.com</w:t>
        </w:r>
      </w:hyperlink>
      <w:r w:rsidR="001E56E7" w:rsidRPr="009A730D">
        <w:rPr>
          <w:rFonts w:cs="Calibri"/>
        </w:rPr>
        <w:t>.</w:t>
      </w:r>
    </w:p>
    <w:p w14:paraId="57134E67" w14:textId="77777777" w:rsidR="00385AB2" w:rsidRDefault="00385AB2" w:rsidP="001E56E7">
      <w:pPr>
        <w:rPr>
          <w:rFonts w:cstheme="minorHAnsi"/>
          <w:b/>
        </w:rPr>
      </w:pPr>
    </w:p>
    <w:p w14:paraId="1AB39FDC" w14:textId="2E8E2C57" w:rsidR="001E56E7" w:rsidRPr="009A730D" w:rsidRDefault="001B2984" w:rsidP="001E56E7">
      <w:pPr>
        <w:rPr>
          <w:rFonts w:cstheme="minorHAnsi"/>
          <w:b/>
        </w:rPr>
      </w:pPr>
      <w:r w:rsidRPr="009A730D">
        <w:rPr>
          <w:rFonts w:cstheme="minorHAnsi"/>
          <w:b/>
        </w:rPr>
        <w:t xml:space="preserve">Filing Deadline: </w:t>
      </w:r>
      <w:r w:rsidR="00FC0F17">
        <w:rPr>
          <w:rFonts w:cstheme="minorHAnsi"/>
          <w:b/>
        </w:rPr>
        <w:t>October</w:t>
      </w:r>
      <w:r w:rsidR="009A730D" w:rsidRPr="009A730D">
        <w:rPr>
          <w:rFonts w:cstheme="minorHAnsi"/>
          <w:b/>
        </w:rPr>
        <w:t xml:space="preserve"> </w:t>
      </w:r>
      <w:r w:rsidR="00FC0F17">
        <w:rPr>
          <w:rFonts w:cstheme="minorHAnsi"/>
          <w:b/>
        </w:rPr>
        <w:t>2</w:t>
      </w:r>
      <w:r w:rsidR="009A730D" w:rsidRPr="009A730D">
        <w:rPr>
          <w:rFonts w:cstheme="minorHAnsi"/>
          <w:b/>
        </w:rPr>
        <w:t>, 20</w:t>
      </w:r>
      <w:r w:rsidR="00025411">
        <w:rPr>
          <w:rFonts w:cstheme="minorHAnsi"/>
          <w:b/>
        </w:rPr>
        <w:t>2</w:t>
      </w:r>
      <w:r w:rsidR="00FC0F17">
        <w:rPr>
          <w:rFonts w:cstheme="minorHAnsi"/>
          <w:b/>
        </w:rPr>
        <w:t>2</w:t>
      </w:r>
    </w:p>
    <w:sectPr w:rsidR="001E56E7" w:rsidRPr="009A730D" w:rsidSect="003B13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FE94" w14:textId="77777777" w:rsidR="002F195C" w:rsidRDefault="002F195C" w:rsidP="00B5040A">
      <w:pPr>
        <w:spacing w:after="0" w:line="240" w:lineRule="auto"/>
      </w:pPr>
      <w:r>
        <w:separator/>
      </w:r>
    </w:p>
  </w:endnote>
  <w:endnote w:type="continuationSeparator" w:id="0">
    <w:p w14:paraId="002919DD" w14:textId="77777777" w:rsidR="002F195C" w:rsidRDefault="002F195C" w:rsidP="00B50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1B7DF" w14:textId="77777777" w:rsidR="002F195C" w:rsidRDefault="002F195C" w:rsidP="00B5040A">
      <w:pPr>
        <w:spacing w:after="0" w:line="240" w:lineRule="auto"/>
      </w:pPr>
      <w:r>
        <w:separator/>
      </w:r>
    </w:p>
  </w:footnote>
  <w:footnote w:type="continuationSeparator" w:id="0">
    <w:p w14:paraId="4838E4ED" w14:textId="77777777" w:rsidR="002F195C" w:rsidRDefault="002F195C" w:rsidP="00B504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B1BFB"/>
    <w:multiLevelType w:val="hybridMultilevel"/>
    <w:tmpl w:val="42A87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35C18"/>
    <w:multiLevelType w:val="hybridMultilevel"/>
    <w:tmpl w:val="BC14C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6EB129E"/>
    <w:multiLevelType w:val="hybridMultilevel"/>
    <w:tmpl w:val="F846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8736C9"/>
    <w:multiLevelType w:val="hybridMultilevel"/>
    <w:tmpl w:val="00A63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590D5F"/>
    <w:multiLevelType w:val="hybridMultilevel"/>
    <w:tmpl w:val="2C6EE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5413043">
    <w:abstractNumId w:val="1"/>
  </w:num>
  <w:num w:numId="2" w16cid:durableId="40374593">
    <w:abstractNumId w:val="3"/>
  </w:num>
  <w:num w:numId="3" w16cid:durableId="790981797">
    <w:abstractNumId w:val="4"/>
  </w:num>
  <w:num w:numId="4" w16cid:durableId="625744769">
    <w:abstractNumId w:val="0"/>
  </w:num>
  <w:num w:numId="5" w16cid:durableId="4154445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25411"/>
    <w:rsid w:val="000327C3"/>
    <w:rsid w:val="00035F55"/>
    <w:rsid w:val="00042DD9"/>
    <w:rsid w:val="00044654"/>
    <w:rsid w:val="00047B87"/>
    <w:rsid w:val="00050A7E"/>
    <w:rsid w:val="00051961"/>
    <w:rsid w:val="0005281D"/>
    <w:rsid w:val="00053BAE"/>
    <w:rsid w:val="00055807"/>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C7746"/>
    <w:rsid w:val="000D2163"/>
    <w:rsid w:val="000D3534"/>
    <w:rsid w:val="000D3844"/>
    <w:rsid w:val="000D609F"/>
    <w:rsid w:val="000E52FB"/>
    <w:rsid w:val="000E5A67"/>
    <w:rsid w:val="000E7E00"/>
    <w:rsid w:val="000F40C9"/>
    <w:rsid w:val="00104236"/>
    <w:rsid w:val="001151DE"/>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2A41"/>
    <w:rsid w:val="0014673E"/>
    <w:rsid w:val="00155797"/>
    <w:rsid w:val="00156D1E"/>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2984"/>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B2F"/>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60AD"/>
    <w:rsid w:val="002569F6"/>
    <w:rsid w:val="00256E47"/>
    <w:rsid w:val="0026302C"/>
    <w:rsid w:val="00273C6E"/>
    <w:rsid w:val="0027671D"/>
    <w:rsid w:val="0027759D"/>
    <w:rsid w:val="002860A0"/>
    <w:rsid w:val="00287485"/>
    <w:rsid w:val="00290CAC"/>
    <w:rsid w:val="00291C84"/>
    <w:rsid w:val="002935DA"/>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195C"/>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AB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337"/>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4343"/>
    <w:rsid w:val="003E613A"/>
    <w:rsid w:val="003F0AF3"/>
    <w:rsid w:val="003F26AF"/>
    <w:rsid w:val="003F3275"/>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3499"/>
    <w:rsid w:val="005774CF"/>
    <w:rsid w:val="00582C40"/>
    <w:rsid w:val="00582FB0"/>
    <w:rsid w:val="005855C6"/>
    <w:rsid w:val="0059172F"/>
    <w:rsid w:val="005921A5"/>
    <w:rsid w:val="00592820"/>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77A2"/>
    <w:rsid w:val="005E10DA"/>
    <w:rsid w:val="005E2A2F"/>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7782"/>
    <w:rsid w:val="00633939"/>
    <w:rsid w:val="0063535A"/>
    <w:rsid w:val="00647954"/>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1B87"/>
    <w:rsid w:val="00692D54"/>
    <w:rsid w:val="00696D13"/>
    <w:rsid w:val="006A2526"/>
    <w:rsid w:val="006A2D9E"/>
    <w:rsid w:val="006A3990"/>
    <w:rsid w:val="006A621E"/>
    <w:rsid w:val="006A6612"/>
    <w:rsid w:val="006B1ECB"/>
    <w:rsid w:val="006B3525"/>
    <w:rsid w:val="006B44C5"/>
    <w:rsid w:val="006B47AA"/>
    <w:rsid w:val="006B64DF"/>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8CD"/>
    <w:rsid w:val="00745F0C"/>
    <w:rsid w:val="00746A85"/>
    <w:rsid w:val="007476E3"/>
    <w:rsid w:val="007509F3"/>
    <w:rsid w:val="00751169"/>
    <w:rsid w:val="00751E2C"/>
    <w:rsid w:val="007542C8"/>
    <w:rsid w:val="007607A3"/>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2BB"/>
    <w:rsid w:val="007A4934"/>
    <w:rsid w:val="007A4D91"/>
    <w:rsid w:val="007B38E4"/>
    <w:rsid w:val="007B5E33"/>
    <w:rsid w:val="007C06BA"/>
    <w:rsid w:val="007C0E3E"/>
    <w:rsid w:val="007C153C"/>
    <w:rsid w:val="007C19F4"/>
    <w:rsid w:val="007C4641"/>
    <w:rsid w:val="007C492D"/>
    <w:rsid w:val="007C763A"/>
    <w:rsid w:val="007D0302"/>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4992"/>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BE2"/>
    <w:rsid w:val="008D37C8"/>
    <w:rsid w:val="008D3EFA"/>
    <w:rsid w:val="008E02C7"/>
    <w:rsid w:val="008E091B"/>
    <w:rsid w:val="008E222E"/>
    <w:rsid w:val="008E468B"/>
    <w:rsid w:val="008E77AF"/>
    <w:rsid w:val="008E7F68"/>
    <w:rsid w:val="008F165B"/>
    <w:rsid w:val="008F4277"/>
    <w:rsid w:val="008F5CA4"/>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3ECA"/>
    <w:rsid w:val="009364F2"/>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A58"/>
    <w:rsid w:val="00991D4D"/>
    <w:rsid w:val="00995C8A"/>
    <w:rsid w:val="009A730D"/>
    <w:rsid w:val="009B1A28"/>
    <w:rsid w:val="009B35A9"/>
    <w:rsid w:val="009B547A"/>
    <w:rsid w:val="009B5C59"/>
    <w:rsid w:val="009B6B46"/>
    <w:rsid w:val="009B7100"/>
    <w:rsid w:val="009C237D"/>
    <w:rsid w:val="009C35CE"/>
    <w:rsid w:val="009C361D"/>
    <w:rsid w:val="009C46CF"/>
    <w:rsid w:val="009C6E32"/>
    <w:rsid w:val="009D10E8"/>
    <w:rsid w:val="009D3D86"/>
    <w:rsid w:val="009D7225"/>
    <w:rsid w:val="009E7960"/>
    <w:rsid w:val="009F55ED"/>
    <w:rsid w:val="009F69C2"/>
    <w:rsid w:val="009F6A01"/>
    <w:rsid w:val="00A01E01"/>
    <w:rsid w:val="00A10324"/>
    <w:rsid w:val="00A1100E"/>
    <w:rsid w:val="00A12CB3"/>
    <w:rsid w:val="00A12FE8"/>
    <w:rsid w:val="00A16529"/>
    <w:rsid w:val="00A17EF4"/>
    <w:rsid w:val="00A2009D"/>
    <w:rsid w:val="00A21EFF"/>
    <w:rsid w:val="00A2707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56C3"/>
    <w:rsid w:val="00AC19FD"/>
    <w:rsid w:val="00AC234D"/>
    <w:rsid w:val="00AC26A6"/>
    <w:rsid w:val="00AC55BC"/>
    <w:rsid w:val="00AC680A"/>
    <w:rsid w:val="00AC77DF"/>
    <w:rsid w:val="00AD3DAD"/>
    <w:rsid w:val="00AD5001"/>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7148"/>
    <w:rsid w:val="00B219A5"/>
    <w:rsid w:val="00B22B4F"/>
    <w:rsid w:val="00B246B8"/>
    <w:rsid w:val="00B24F5B"/>
    <w:rsid w:val="00B33A84"/>
    <w:rsid w:val="00B3479C"/>
    <w:rsid w:val="00B40DBB"/>
    <w:rsid w:val="00B439B2"/>
    <w:rsid w:val="00B461E0"/>
    <w:rsid w:val="00B5040A"/>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133D"/>
    <w:rsid w:val="00BC2FED"/>
    <w:rsid w:val="00BC4E76"/>
    <w:rsid w:val="00BC6747"/>
    <w:rsid w:val="00BD02FE"/>
    <w:rsid w:val="00BD0558"/>
    <w:rsid w:val="00BD359E"/>
    <w:rsid w:val="00BD491F"/>
    <w:rsid w:val="00BE1A43"/>
    <w:rsid w:val="00BE1EB3"/>
    <w:rsid w:val="00BE3713"/>
    <w:rsid w:val="00BE72B7"/>
    <w:rsid w:val="00BE7A19"/>
    <w:rsid w:val="00BF2267"/>
    <w:rsid w:val="00BF3494"/>
    <w:rsid w:val="00BF41DE"/>
    <w:rsid w:val="00BF68B1"/>
    <w:rsid w:val="00BF7275"/>
    <w:rsid w:val="00C006CA"/>
    <w:rsid w:val="00C12556"/>
    <w:rsid w:val="00C12AD8"/>
    <w:rsid w:val="00C15762"/>
    <w:rsid w:val="00C1580F"/>
    <w:rsid w:val="00C162D8"/>
    <w:rsid w:val="00C17402"/>
    <w:rsid w:val="00C175A2"/>
    <w:rsid w:val="00C177FB"/>
    <w:rsid w:val="00C178B7"/>
    <w:rsid w:val="00C206FA"/>
    <w:rsid w:val="00C32C6E"/>
    <w:rsid w:val="00C34782"/>
    <w:rsid w:val="00C356CF"/>
    <w:rsid w:val="00C35B31"/>
    <w:rsid w:val="00C35EEB"/>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7A3A"/>
    <w:rsid w:val="00C967EE"/>
    <w:rsid w:val="00C96E2E"/>
    <w:rsid w:val="00CA23A0"/>
    <w:rsid w:val="00CA443C"/>
    <w:rsid w:val="00CB0438"/>
    <w:rsid w:val="00CB119A"/>
    <w:rsid w:val="00CB20A6"/>
    <w:rsid w:val="00CB4612"/>
    <w:rsid w:val="00CB617A"/>
    <w:rsid w:val="00CB6772"/>
    <w:rsid w:val="00CC018B"/>
    <w:rsid w:val="00CC5480"/>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556B"/>
    <w:rsid w:val="00D35B2C"/>
    <w:rsid w:val="00D36753"/>
    <w:rsid w:val="00D41A69"/>
    <w:rsid w:val="00D41D1E"/>
    <w:rsid w:val="00D479B7"/>
    <w:rsid w:val="00D47D78"/>
    <w:rsid w:val="00D56742"/>
    <w:rsid w:val="00D570A6"/>
    <w:rsid w:val="00D57FA4"/>
    <w:rsid w:val="00D60B2D"/>
    <w:rsid w:val="00D61E2F"/>
    <w:rsid w:val="00D620FC"/>
    <w:rsid w:val="00D627B3"/>
    <w:rsid w:val="00D63B4A"/>
    <w:rsid w:val="00D646B2"/>
    <w:rsid w:val="00D736D2"/>
    <w:rsid w:val="00D749E5"/>
    <w:rsid w:val="00D76F7E"/>
    <w:rsid w:val="00D801FD"/>
    <w:rsid w:val="00D81B40"/>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A1C43"/>
    <w:rsid w:val="00EA3009"/>
    <w:rsid w:val="00EA33A6"/>
    <w:rsid w:val="00EA43BC"/>
    <w:rsid w:val="00EA4AD3"/>
    <w:rsid w:val="00EA716C"/>
    <w:rsid w:val="00EB20E0"/>
    <w:rsid w:val="00EB698B"/>
    <w:rsid w:val="00EC075F"/>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5F7A"/>
    <w:rsid w:val="00F76CFF"/>
    <w:rsid w:val="00F7705D"/>
    <w:rsid w:val="00F80F7A"/>
    <w:rsid w:val="00F814A4"/>
    <w:rsid w:val="00F8219D"/>
    <w:rsid w:val="00F83040"/>
    <w:rsid w:val="00F84501"/>
    <w:rsid w:val="00F86852"/>
    <w:rsid w:val="00F919C3"/>
    <w:rsid w:val="00F92070"/>
    <w:rsid w:val="00F932BF"/>
    <w:rsid w:val="00FA154D"/>
    <w:rsid w:val="00FA15E1"/>
    <w:rsid w:val="00FA25A0"/>
    <w:rsid w:val="00FA25B0"/>
    <w:rsid w:val="00FA7DAB"/>
    <w:rsid w:val="00FB1769"/>
    <w:rsid w:val="00FB18F9"/>
    <w:rsid w:val="00FB4842"/>
    <w:rsid w:val="00FB5615"/>
    <w:rsid w:val="00FB608C"/>
    <w:rsid w:val="00FB778D"/>
    <w:rsid w:val="00FC093A"/>
    <w:rsid w:val="00FC0F17"/>
    <w:rsid w:val="00FC1884"/>
    <w:rsid w:val="00FC35A5"/>
    <w:rsid w:val="00FC4810"/>
    <w:rsid w:val="00FD18AF"/>
    <w:rsid w:val="00FD1DBE"/>
    <w:rsid w:val="00FD1E2F"/>
    <w:rsid w:val="00FD1F3B"/>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BB26"/>
  <w15:docId w15:val="{10CB9AF6-82FF-4CD3-8A75-D7F8F5AB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Header">
    <w:name w:val="header"/>
    <w:basedOn w:val="Normal"/>
    <w:link w:val="HeaderChar"/>
    <w:uiPriority w:val="99"/>
    <w:unhideWhenUsed/>
    <w:rsid w:val="00B50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0A"/>
  </w:style>
  <w:style w:type="paragraph" w:styleId="Footer">
    <w:name w:val="footer"/>
    <w:basedOn w:val="Normal"/>
    <w:link w:val="FooterChar"/>
    <w:uiPriority w:val="99"/>
    <w:unhideWhenUsed/>
    <w:rsid w:val="00B504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0A"/>
  </w:style>
  <w:style w:type="paragraph" w:styleId="ListParagraph">
    <w:name w:val="List Paragraph"/>
    <w:basedOn w:val="Normal"/>
    <w:uiPriority w:val="34"/>
    <w:qFormat/>
    <w:rsid w:val="00AD5001"/>
    <w:pPr>
      <w:ind w:left="720"/>
      <w:contextualSpacing/>
    </w:pPr>
  </w:style>
  <w:style w:type="character" w:styleId="UnresolvedMention">
    <w:name w:val="Unresolved Mention"/>
    <w:basedOn w:val="DefaultParagraphFont"/>
    <w:uiPriority w:val="99"/>
    <w:semiHidden/>
    <w:unhideWhenUsed/>
    <w:rsid w:val="003B1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kexecutivesearch.com" TargetMode="External"/><Relationship Id="rId3" Type="http://schemas.openxmlformats.org/officeDocument/2006/relationships/settings" Target="settings.xml"/><Relationship Id="rId7" Type="http://schemas.openxmlformats.org/officeDocument/2006/relationships/hyperlink" Target="https://adkexecutivesearch.com/wp-content/uploads/2020/12/BHM-VP-of-Facilities-Brochu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416</Words>
  <Characters>2408</Characters>
  <Application>Microsoft Office Word</Application>
  <DocSecurity>0</DocSecurity>
  <Lines>40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2022-09-03T20:57:00Z</dcterms:created>
  <dcterms:modified xsi:type="dcterms:W3CDTF">2022-09-04T14:42:00Z</dcterms:modified>
</cp:coreProperties>
</file>