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061C" w14:textId="77777777" w:rsidR="00C90FAE" w:rsidRDefault="00B33A2A" w:rsidP="00C90FAE">
      <w:pPr>
        <w:spacing w:after="0"/>
        <w:jc w:val="center"/>
        <w:rPr>
          <w:b/>
          <w:sz w:val="28"/>
          <w:szCs w:val="28"/>
        </w:rPr>
      </w:pPr>
      <w:r w:rsidRPr="00B33A2A">
        <w:rPr>
          <w:b/>
          <w:color w:val="000000"/>
          <w:sz w:val="28"/>
          <w:szCs w:val="28"/>
        </w:rPr>
        <w:t xml:space="preserve">The </w:t>
      </w:r>
      <w:r w:rsidR="0055747E">
        <w:rPr>
          <w:b/>
          <w:color w:val="000000"/>
          <w:sz w:val="28"/>
          <w:szCs w:val="28"/>
        </w:rPr>
        <w:t>Metropolitan Nashville</w:t>
      </w:r>
      <w:r w:rsidR="00F43ACE">
        <w:rPr>
          <w:b/>
          <w:color w:val="000000"/>
          <w:sz w:val="28"/>
          <w:szCs w:val="28"/>
        </w:rPr>
        <w:t xml:space="preserve"> Airport Authority</w:t>
      </w:r>
      <w:r w:rsidRPr="00B33A2A">
        <w:rPr>
          <w:b/>
          <w:color w:val="000000"/>
          <w:sz w:val="28"/>
          <w:szCs w:val="28"/>
        </w:rPr>
        <w:t xml:space="preserve"> </w:t>
      </w:r>
      <w:r w:rsidR="00BF2267" w:rsidRPr="00B33A2A">
        <w:rPr>
          <w:b/>
          <w:sz w:val="28"/>
          <w:szCs w:val="28"/>
        </w:rPr>
        <w:t>Invites Applications For</w:t>
      </w:r>
      <w:r>
        <w:rPr>
          <w:b/>
          <w:sz w:val="28"/>
          <w:szCs w:val="28"/>
        </w:rPr>
        <w:t xml:space="preserve"> </w:t>
      </w:r>
    </w:p>
    <w:p w14:paraId="400F8C30" w14:textId="1F8FAF58" w:rsidR="00D91D1A" w:rsidRPr="00C90FAE" w:rsidRDefault="00EE0DF1" w:rsidP="00C90FAE">
      <w:pPr>
        <w:spacing w:after="0"/>
        <w:jc w:val="center"/>
        <w:rPr>
          <w:b/>
          <w:color w:val="000000"/>
          <w:sz w:val="28"/>
          <w:szCs w:val="28"/>
        </w:rPr>
      </w:pPr>
      <w:r>
        <w:rPr>
          <w:b/>
          <w:sz w:val="28"/>
          <w:szCs w:val="28"/>
        </w:rPr>
        <w:t>Director Emergency Management</w:t>
      </w:r>
    </w:p>
    <w:p w14:paraId="2F81F6B7" w14:textId="77777777" w:rsidR="00BF2267" w:rsidRPr="002935DA" w:rsidRDefault="00BF2267" w:rsidP="0055747E">
      <w:pPr>
        <w:spacing w:after="0"/>
        <w:rPr>
          <w:sz w:val="28"/>
        </w:rPr>
      </w:pPr>
    </w:p>
    <w:p w14:paraId="1E77630E" w14:textId="77777777" w:rsidR="006C173C" w:rsidRDefault="00F70607" w:rsidP="006C173C">
      <w:pPr>
        <w:autoSpaceDE w:val="0"/>
        <w:autoSpaceDN w:val="0"/>
        <w:adjustRightInd w:val="0"/>
        <w:spacing w:after="120"/>
      </w:pPr>
      <w:r w:rsidRPr="00220D11">
        <w:rPr>
          <w:rFonts w:cstheme="minorHAnsi"/>
          <w:color w:val="000000"/>
        </w:rPr>
        <w:t xml:space="preserve">The </w:t>
      </w:r>
      <w:r w:rsidR="0055747E" w:rsidRPr="00220D11">
        <w:rPr>
          <w:rFonts w:cstheme="minorHAnsi"/>
          <w:color w:val="000000"/>
        </w:rPr>
        <w:t>Metropolitan Nashville</w:t>
      </w:r>
      <w:r w:rsidR="00F43ACE" w:rsidRPr="00220D11">
        <w:rPr>
          <w:rFonts w:cstheme="minorHAnsi"/>
          <w:color w:val="000000"/>
        </w:rPr>
        <w:t xml:space="preserve"> Airport Authority </w:t>
      </w:r>
      <w:r w:rsidR="0055747E" w:rsidRPr="00220D11">
        <w:rPr>
          <w:rFonts w:cstheme="minorHAnsi"/>
          <w:color w:val="000000"/>
        </w:rPr>
        <w:t xml:space="preserve">(MNAA) </w:t>
      </w:r>
      <w:r w:rsidR="002935DA" w:rsidRPr="00220D11">
        <w:rPr>
          <w:rFonts w:cstheme="minorHAnsi"/>
          <w:color w:val="000000"/>
          <w:shd w:val="clear" w:color="auto" w:fill="FFFFFF"/>
        </w:rPr>
        <w:t>is seeking a</w:t>
      </w:r>
      <w:r w:rsidR="00EE0DF1">
        <w:rPr>
          <w:rFonts w:cstheme="minorHAnsi"/>
          <w:color w:val="000000"/>
          <w:shd w:val="clear" w:color="auto" w:fill="FFFFFF"/>
        </w:rPr>
        <w:t xml:space="preserve"> Director Emergency Management</w:t>
      </w:r>
      <w:r w:rsidR="006C173C">
        <w:rPr>
          <w:rFonts w:cstheme="minorHAnsi"/>
          <w:color w:val="000000"/>
          <w:shd w:val="clear" w:color="auto" w:fill="FFFFFF"/>
        </w:rPr>
        <w:t xml:space="preserve"> who will be </w:t>
      </w:r>
      <w:r w:rsidR="006C173C">
        <w:t xml:space="preserve">responsible for the management and administration of the Nashville International Airport’s Emergency Operations Center (EOC), Joint Information Center (JIC), and Airport Communications Centers (ACC). The Director ensures the Airport Emergency Plan (AEP) is current and that users and stakeholders are knowledgeable and </w:t>
      </w:r>
      <w:r w:rsidR="006C173C">
        <w:t>well-versed</w:t>
      </w:r>
      <w:r w:rsidR="006C173C">
        <w:t xml:space="preserve"> in the execution of emergency plans, procedures, and regulatory requirements. The Director also leads the Airport Communications Center</w:t>
      </w:r>
      <w:r w:rsidR="006C173C">
        <w:t xml:space="preserve"> and is </w:t>
      </w:r>
      <w:r w:rsidR="006C173C">
        <w:t xml:space="preserve">responsible for the Airport’s emergency preparedness program, developing, planning and coordinating operations in support of the program. </w:t>
      </w:r>
    </w:p>
    <w:p w14:paraId="3E9C68A3" w14:textId="225C5BF4" w:rsidR="00C90FAE" w:rsidRDefault="006C173C" w:rsidP="006C173C">
      <w:pPr>
        <w:autoSpaceDE w:val="0"/>
        <w:autoSpaceDN w:val="0"/>
        <w:adjustRightInd w:val="0"/>
        <w:spacing w:after="120"/>
      </w:pPr>
      <w:r>
        <w:t>The Director creates, delivers or facilitates the delivery of Federal and state required training including full-scale and quarterly tabletop exercises in coordination with the Airport Security Manager. A critical role of the Director is to activate and manage the EOC, JIC, and ACC during declared emergency events or incidents on airport property. The</w:t>
      </w:r>
      <w:r>
        <w:t xml:space="preserve"> Director</w:t>
      </w:r>
      <w:r>
        <w:t xml:space="preserve"> ensure</w:t>
      </w:r>
      <w:r>
        <w:t>s</w:t>
      </w:r>
      <w:r>
        <w:t xml:space="preserve"> that ACC staff maintain required E911 telecommunicator certificates. ICS 300 and ICS 400 are required or the ability to obtain such within 12 months of hire. The Director develops and maintains training and standard operating manuals, policies, procedures and ensures compliance. The</w:t>
      </w:r>
      <w:r>
        <w:t xml:space="preserve"> Director</w:t>
      </w:r>
      <w:r>
        <w:t xml:space="preserve"> also prepare</w:t>
      </w:r>
      <w:r>
        <w:t>s</w:t>
      </w:r>
      <w:r>
        <w:t xml:space="preserve"> a number of analytical and statistical reports on operations and other activities. The Director is responsible for interviewing, hiring, coaching and mentoring staff, planning and directing work, appraising performance and resolving issues.</w:t>
      </w:r>
    </w:p>
    <w:p w14:paraId="33EB8113" w14:textId="05BD2483" w:rsidR="00D86554" w:rsidRPr="00C90FAE" w:rsidRDefault="006C173C" w:rsidP="006C173C">
      <w:pPr>
        <w:spacing w:after="120"/>
        <w:rPr>
          <w:rFonts w:cstheme="minorHAnsi"/>
          <w:sz w:val="24"/>
          <w:szCs w:val="24"/>
        </w:rPr>
      </w:pPr>
      <w:r>
        <w:rPr>
          <w:rFonts w:cstheme="minorHAnsi"/>
          <w:b/>
          <w:sz w:val="24"/>
          <w:szCs w:val="24"/>
        </w:rPr>
        <w:t>Preferred Experience</w:t>
      </w:r>
    </w:p>
    <w:p w14:paraId="20704A62" w14:textId="0E86C19C" w:rsidR="00220D11" w:rsidRDefault="006C173C" w:rsidP="006C173C">
      <w:pPr>
        <w:spacing w:after="120"/>
      </w:pPr>
      <w:r>
        <w:t xml:space="preserve">The Director Emergency Management will have a 4-year degree in emergency management, criminal justice, business administration, public administration or a related field. </w:t>
      </w:r>
      <w:r>
        <w:t>M</w:t>
      </w:r>
      <w:r>
        <w:t xml:space="preserve">ust have at least 4-7 years’ experience in emergency management at the supervisory level, including law enforcement, fire services, emergency medical services and/or emergency communication centers. The Ideal Candidate will also have emergency management experience at a medium hub airport. Law enforcement and/or military operations center experience is also desired. </w:t>
      </w:r>
      <w:r>
        <w:t>W</w:t>
      </w:r>
      <w:r>
        <w:t xml:space="preserve">ill possess or have the ability to obtain a State of Tennessee Class D driver’s license. The Ideal Candidate must also be certified in NIMS IS-100, IS-200, IS-700, and IS-800 or have the ability to obtain the certifications within 12 months of employment. The Ideal Candidate will have strong skills in leading, providing direction and offering opinions. </w:t>
      </w:r>
      <w:r>
        <w:t>W</w:t>
      </w:r>
      <w:r>
        <w:t xml:space="preserve">ill be a strong communicator with sound writing skills with the ability to write and deliver speeches, write articles for publication and present information to top management, public groups, and governing bodies. </w:t>
      </w:r>
      <w:r>
        <w:t>M</w:t>
      </w:r>
      <w:r>
        <w:t>ust be able to build and maintain effective working relationships with customers, existing and potential business partners, government leaders and staff.</w:t>
      </w:r>
    </w:p>
    <w:p w14:paraId="7DA4915F" w14:textId="6E57423D" w:rsidR="00D86554" w:rsidRPr="00C90FAE" w:rsidRDefault="00D86554" w:rsidP="006C173C">
      <w:pPr>
        <w:spacing w:after="120"/>
        <w:rPr>
          <w:rFonts w:cstheme="minorHAnsi"/>
          <w:sz w:val="24"/>
          <w:szCs w:val="24"/>
        </w:rPr>
      </w:pPr>
      <w:r w:rsidRPr="00C90FAE">
        <w:rPr>
          <w:rFonts w:cstheme="minorHAnsi"/>
          <w:b/>
          <w:sz w:val="24"/>
          <w:szCs w:val="24"/>
        </w:rPr>
        <w:t xml:space="preserve">Salary &amp; </w:t>
      </w:r>
      <w:r w:rsidR="001E56E7" w:rsidRPr="00C90FAE">
        <w:rPr>
          <w:rFonts w:cstheme="minorHAnsi"/>
          <w:b/>
          <w:sz w:val="24"/>
          <w:szCs w:val="24"/>
        </w:rPr>
        <w:t>Benefits</w:t>
      </w:r>
      <w:r w:rsidRPr="00C90FAE">
        <w:rPr>
          <w:rFonts w:cstheme="minorHAnsi"/>
          <w:b/>
          <w:sz w:val="24"/>
          <w:szCs w:val="24"/>
        </w:rPr>
        <w:t xml:space="preserve"> </w:t>
      </w:r>
    </w:p>
    <w:p w14:paraId="2D69D8EE" w14:textId="6A68E7E1" w:rsidR="001E56E7" w:rsidRPr="00220D11" w:rsidRDefault="006C173C" w:rsidP="006C173C">
      <w:pPr>
        <w:pStyle w:val="xxxmsonormal"/>
        <w:shd w:val="clear" w:color="auto" w:fill="FFFFFF"/>
        <w:spacing w:before="0" w:beforeAutospacing="0" w:after="120" w:afterAutospacing="0" w:line="276" w:lineRule="auto"/>
        <w:ind w:right="-180"/>
        <w:textAlignment w:val="baseline"/>
        <w:rPr>
          <w:rFonts w:asciiTheme="minorHAnsi" w:hAnsiTheme="minorHAnsi" w:cstheme="minorHAnsi"/>
          <w:color w:val="000000"/>
          <w:sz w:val="22"/>
          <w:szCs w:val="22"/>
        </w:rPr>
      </w:pPr>
      <w:r w:rsidRPr="006C173C">
        <w:rPr>
          <w:rFonts w:asciiTheme="minorHAnsi" w:hAnsiTheme="minorHAnsi" w:cstheme="minorHAnsi"/>
          <w:sz w:val="22"/>
          <w:szCs w:val="22"/>
        </w:rPr>
        <w:t>The starting salary range for the position is $88,955 - $121,028. An exceptional candidate may be eligible to receive a starting salary slightly above the range with approvals. In addition to the base salary, the incumbent is eligible for potential discretionary bonus, based on personal and organizational performance. MNAA provides a very attractive and robust benefit package</w:t>
      </w:r>
      <w:r w:rsidRPr="006C173C">
        <w:rPr>
          <w:rFonts w:asciiTheme="minorHAnsi" w:hAnsiTheme="minorHAnsi" w:cstheme="minorHAnsi"/>
          <w:sz w:val="22"/>
          <w:szCs w:val="22"/>
        </w:rPr>
        <w:t>.</w:t>
      </w:r>
      <w:r>
        <w:t xml:space="preserve"> </w:t>
      </w:r>
      <w:r w:rsidR="00974CD2" w:rsidRPr="00220D11">
        <w:rPr>
          <w:rFonts w:asciiTheme="minorHAnsi" w:hAnsiTheme="minorHAnsi" w:cstheme="minorHAnsi"/>
          <w:sz w:val="22"/>
          <w:szCs w:val="22"/>
        </w:rPr>
        <w:t>For</w:t>
      </w:r>
      <w:r w:rsidR="00F77DCF" w:rsidRPr="00220D11">
        <w:rPr>
          <w:rFonts w:asciiTheme="minorHAnsi" w:hAnsiTheme="minorHAnsi" w:cstheme="minorHAnsi"/>
          <w:sz w:val="22"/>
          <w:szCs w:val="22"/>
        </w:rPr>
        <w:t xml:space="preserve"> </w:t>
      </w:r>
      <w:r w:rsidR="001E56E7" w:rsidRPr="00220D11">
        <w:rPr>
          <w:rFonts w:asciiTheme="minorHAnsi" w:hAnsiTheme="minorHAnsi" w:cstheme="minorHAnsi"/>
          <w:sz w:val="22"/>
          <w:szCs w:val="22"/>
        </w:rPr>
        <w:t xml:space="preserve">instructions on how to apply, please </w:t>
      </w:r>
      <w:hyperlink r:id="rId7" w:history="1">
        <w:r w:rsidR="001E56E7" w:rsidRPr="00220D11">
          <w:rPr>
            <w:rStyle w:val="Hyperlink"/>
            <w:rFonts w:asciiTheme="minorHAnsi" w:hAnsiTheme="minorHAnsi" w:cstheme="minorHAnsi"/>
            <w:b/>
            <w:sz w:val="22"/>
            <w:szCs w:val="22"/>
          </w:rPr>
          <w:t>click here</w:t>
        </w:r>
      </w:hyperlink>
      <w:r w:rsidR="001E56E7" w:rsidRPr="00220D11">
        <w:rPr>
          <w:rFonts w:asciiTheme="minorHAnsi" w:hAnsiTheme="minorHAnsi" w:cstheme="minorHAnsi"/>
          <w:color w:val="0070C0"/>
          <w:sz w:val="22"/>
          <w:szCs w:val="22"/>
        </w:rPr>
        <w:t xml:space="preserve"> </w:t>
      </w:r>
      <w:r w:rsidR="001E56E7" w:rsidRPr="00220D11">
        <w:rPr>
          <w:rFonts w:asciiTheme="minorHAnsi" w:hAnsiTheme="minorHAnsi" w:cstheme="minorHAnsi"/>
          <w:sz w:val="22"/>
          <w:szCs w:val="22"/>
        </w:rPr>
        <w:t xml:space="preserve">to see the recruitment brochure, or visit the searches tab at </w:t>
      </w:r>
      <w:hyperlink r:id="rId8" w:history="1">
        <w:r w:rsidR="001E56E7" w:rsidRPr="00220D11">
          <w:rPr>
            <w:rStyle w:val="Hyperlink"/>
            <w:rFonts w:asciiTheme="minorHAnsi" w:hAnsiTheme="minorHAnsi" w:cstheme="minorHAnsi"/>
            <w:sz w:val="22"/>
            <w:szCs w:val="22"/>
          </w:rPr>
          <w:t>www.adkexecutivesearch.com</w:t>
        </w:r>
      </w:hyperlink>
      <w:r w:rsidR="001E56E7" w:rsidRPr="00220D11">
        <w:rPr>
          <w:rFonts w:asciiTheme="minorHAnsi" w:hAnsiTheme="minorHAnsi" w:cstheme="minorHAnsi"/>
          <w:sz w:val="22"/>
          <w:szCs w:val="22"/>
        </w:rPr>
        <w:t>.</w:t>
      </w:r>
    </w:p>
    <w:p w14:paraId="247860EC" w14:textId="6066369E" w:rsidR="001E56E7" w:rsidRPr="00C90FAE" w:rsidRDefault="001B2984" w:rsidP="006C173C">
      <w:pPr>
        <w:spacing w:after="120"/>
        <w:rPr>
          <w:rFonts w:cstheme="minorHAnsi"/>
          <w:b/>
          <w:sz w:val="24"/>
          <w:szCs w:val="24"/>
        </w:rPr>
      </w:pPr>
      <w:r w:rsidRPr="00C90FAE">
        <w:rPr>
          <w:rFonts w:cstheme="minorHAnsi"/>
          <w:b/>
          <w:sz w:val="24"/>
          <w:szCs w:val="24"/>
        </w:rPr>
        <w:t xml:space="preserve">Filing Deadline: </w:t>
      </w:r>
      <w:r w:rsidR="006C173C">
        <w:rPr>
          <w:rFonts w:cstheme="minorHAnsi"/>
          <w:b/>
          <w:sz w:val="24"/>
          <w:szCs w:val="24"/>
        </w:rPr>
        <w:t>March 12</w:t>
      </w:r>
      <w:r w:rsidR="009C3258" w:rsidRPr="00C90FAE">
        <w:rPr>
          <w:rFonts w:cstheme="minorHAnsi"/>
          <w:b/>
          <w:sz w:val="24"/>
          <w:szCs w:val="24"/>
        </w:rPr>
        <w:t>, 20</w:t>
      </w:r>
      <w:r w:rsidR="00225A65" w:rsidRPr="00C90FAE">
        <w:rPr>
          <w:rFonts w:cstheme="minorHAnsi"/>
          <w:b/>
          <w:sz w:val="24"/>
          <w:szCs w:val="24"/>
        </w:rPr>
        <w:t>2</w:t>
      </w:r>
      <w:r w:rsidR="00220D11">
        <w:rPr>
          <w:rFonts w:cstheme="minorHAnsi"/>
          <w:b/>
          <w:sz w:val="24"/>
          <w:szCs w:val="24"/>
        </w:rPr>
        <w:t>3</w:t>
      </w:r>
    </w:p>
    <w:sectPr w:rsidR="001E56E7" w:rsidRPr="00C90FAE" w:rsidSect="00974C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93EF" w14:textId="77777777" w:rsidR="00921C89" w:rsidRDefault="00921C89" w:rsidP="00B5040A">
      <w:pPr>
        <w:spacing w:after="0" w:line="240" w:lineRule="auto"/>
      </w:pPr>
      <w:r>
        <w:separator/>
      </w:r>
    </w:p>
  </w:endnote>
  <w:endnote w:type="continuationSeparator" w:id="0">
    <w:p w14:paraId="15B5418B" w14:textId="77777777" w:rsidR="00921C89" w:rsidRDefault="00921C89"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94E3" w14:textId="77777777" w:rsidR="00921C89" w:rsidRDefault="00921C89" w:rsidP="00B5040A">
      <w:pPr>
        <w:spacing w:after="0" w:line="240" w:lineRule="auto"/>
      </w:pPr>
      <w:r>
        <w:separator/>
      </w:r>
    </w:p>
  </w:footnote>
  <w:footnote w:type="continuationSeparator" w:id="0">
    <w:p w14:paraId="3A409F6D" w14:textId="77777777" w:rsidR="00921C89" w:rsidRDefault="00921C89"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78F"/>
    <w:multiLevelType w:val="hybridMultilevel"/>
    <w:tmpl w:val="32C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C6524"/>
    <w:multiLevelType w:val="hybridMultilevel"/>
    <w:tmpl w:val="AD0E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AE202B"/>
    <w:multiLevelType w:val="hybridMultilevel"/>
    <w:tmpl w:val="A558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D64FF4"/>
    <w:multiLevelType w:val="hybridMultilevel"/>
    <w:tmpl w:val="3930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C631F3"/>
    <w:multiLevelType w:val="hybridMultilevel"/>
    <w:tmpl w:val="E88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45722"/>
    <w:multiLevelType w:val="hybridMultilevel"/>
    <w:tmpl w:val="E48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730059">
    <w:abstractNumId w:val="2"/>
  </w:num>
  <w:num w:numId="2" w16cid:durableId="1751073175">
    <w:abstractNumId w:val="5"/>
  </w:num>
  <w:num w:numId="3" w16cid:durableId="1210529799">
    <w:abstractNumId w:val="4"/>
  </w:num>
  <w:num w:numId="4" w16cid:durableId="2103993774">
    <w:abstractNumId w:val="1"/>
  </w:num>
  <w:num w:numId="5" w16cid:durableId="950476370">
    <w:abstractNumId w:val="8"/>
  </w:num>
  <w:num w:numId="6" w16cid:durableId="802499337">
    <w:abstractNumId w:val="3"/>
  </w:num>
  <w:num w:numId="7" w16cid:durableId="971205547">
    <w:abstractNumId w:val="9"/>
  </w:num>
  <w:num w:numId="8" w16cid:durableId="1309821851">
    <w:abstractNumId w:val="7"/>
  </w:num>
  <w:num w:numId="9" w16cid:durableId="1104768572">
    <w:abstractNumId w:val="6"/>
  </w:num>
  <w:num w:numId="10" w16cid:durableId="159686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5A95"/>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B54"/>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0D11"/>
    <w:rsid w:val="0022117A"/>
    <w:rsid w:val="00221BB4"/>
    <w:rsid w:val="002248F5"/>
    <w:rsid w:val="0022589D"/>
    <w:rsid w:val="00225A65"/>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06A6"/>
    <w:rsid w:val="00273C6E"/>
    <w:rsid w:val="0027671D"/>
    <w:rsid w:val="0027759D"/>
    <w:rsid w:val="002860A0"/>
    <w:rsid w:val="00287485"/>
    <w:rsid w:val="00290CAC"/>
    <w:rsid w:val="00291C84"/>
    <w:rsid w:val="0029271C"/>
    <w:rsid w:val="002935DA"/>
    <w:rsid w:val="0029361C"/>
    <w:rsid w:val="002977A7"/>
    <w:rsid w:val="002A267E"/>
    <w:rsid w:val="002A2DB2"/>
    <w:rsid w:val="002A3A20"/>
    <w:rsid w:val="002A7584"/>
    <w:rsid w:val="002B0B27"/>
    <w:rsid w:val="002B1F83"/>
    <w:rsid w:val="002B2B3A"/>
    <w:rsid w:val="002B446B"/>
    <w:rsid w:val="002C042F"/>
    <w:rsid w:val="002C097D"/>
    <w:rsid w:val="002C1BEE"/>
    <w:rsid w:val="002C3035"/>
    <w:rsid w:val="002C3B42"/>
    <w:rsid w:val="002C6D5E"/>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5CE5"/>
    <w:rsid w:val="00336FFB"/>
    <w:rsid w:val="00341250"/>
    <w:rsid w:val="003416A1"/>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9CA"/>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375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C79"/>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D615A"/>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34E76"/>
    <w:rsid w:val="00540F0F"/>
    <w:rsid w:val="0054122B"/>
    <w:rsid w:val="00541394"/>
    <w:rsid w:val="005444EA"/>
    <w:rsid w:val="00546313"/>
    <w:rsid w:val="0055037C"/>
    <w:rsid w:val="00551A1D"/>
    <w:rsid w:val="0055209C"/>
    <w:rsid w:val="00555829"/>
    <w:rsid w:val="00555B88"/>
    <w:rsid w:val="0055747E"/>
    <w:rsid w:val="00563740"/>
    <w:rsid w:val="00566348"/>
    <w:rsid w:val="005665F3"/>
    <w:rsid w:val="00573499"/>
    <w:rsid w:val="00575DE8"/>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3B45"/>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35D7"/>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3C"/>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554A"/>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3B8"/>
    <w:rsid w:val="00751E2C"/>
    <w:rsid w:val="007542C8"/>
    <w:rsid w:val="007607A3"/>
    <w:rsid w:val="00765EF5"/>
    <w:rsid w:val="00765FB4"/>
    <w:rsid w:val="00766062"/>
    <w:rsid w:val="00766648"/>
    <w:rsid w:val="007673FB"/>
    <w:rsid w:val="00773B7B"/>
    <w:rsid w:val="00773BF0"/>
    <w:rsid w:val="00774541"/>
    <w:rsid w:val="00774EAF"/>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2CAF"/>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19DF"/>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1C89"/>
    <w:rsid w:val="00923594"/>
    <w:rsid w:val="00930B8E"/>
    <w:rsid w:val="00933028"/>
    <w:rsid w:val="00933CCE"/>
    <w:rsid w:val="009364F2"/>
    <w:rsid w:val="00940113"/>
    <w:rsid w:val="00940A16"/>
    <w:rsid w:val="009440D5"/>
    <w:rsid w:val="0095429F"/>
    <w:rsid w:val="00956B22"/>
    <w:rsid w:val="00957303"/>
    <w:rsid w:val="009606C3"/>
    <w:rsid w:val="00965564"/>
    <w:rsid w:val="00965E54"/>
    <w:rsid w:val="009664A8"/>
    <w:rsid w:val="00974365"/>
    <w:rsid w:val="00974CD2"/>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258"/>
    <w:rsid w:val="009C35CE"/>
    <w:rsid w:val="009C361D"/>
    <w:rsid w:val="009C46CF"/>
    <w:rsid w:val="009C6E32"/>
    <w:rsid w:val="009D10E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C79D6"/>
    <w:rsid w:val="00BD02FE"/>
    <w:rsid w:val="00BD055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1C61"/>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930"/>
    <w:rsid w:val="00C57F8E"/>
    <w:rsid w:val="00C64847"/>
    <w:rsid w:val="00C64CE0"/>
    <w:rsid w:val="00C66C65"/>
    <w:rsid w:val="00C7027E"/>
    <w:rsid w:val="00C704BD"/>
    <w:rsid w:val="00C70D6E"/>
    <w:rsid w:val="00C72E7C"/>
    <w:rsid w:val="00C73B19"/>
    <w:rsid w:val="00C7435F"/>
    <w:rsid w:val="00C74AF0"/>
    <w:rsid w:val="00C7582C"/>
    <w:rsid w:val="00C760DE"/>
    <w:rsid w:val="00C87A3A"/>
    <w:rsid w:val="00C90FAE"/>
    <w:rsid w:val="00C967EE"/>
    <w:rsid w:val="00C96E2E"/>
    <w:rsid w:val="00CA23A0"/>
    <w:rsid w:val="00CA443C"/>
    <w:rsid w:val="00CB0438"/>
    <w:rsid w:val="00CB119A"/>
    <w:rsid w:val="00CB20A6"/>
    <w:rsid w:val="00CB4612"/>
    <w:rsid w:val="00CB617A"/>
    <w:rsid w:val="00CB6772"/>
    <w:rsid w:val="00CC018B"/>
    <w:rsid w:val="00CC4764"/>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17FA5"/>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49"/>
    <w:rsid w:val="00D974D2"/>
    <w:rsid w:val="00DA0418"/>
    <w:rsid w:val="00DA1B46"/>
    <w:rsid w:val="00DA1E9A"/>
    <w:rsid w:val="00DA78D9"/>
    <w:rsid w:val="00DB0171"/>
    <w:rsid w:val="00DB15BE"/>
    <w:rsid w:val="00DB2542"/>
    <w:rsid w:val="00DB390B"/>
    <w:rsid w:val="00DB4105"/>
    <w:rsid w:val="00DB589A"/>
    <w:rsid w:val="00DC0B3B"/>
    <w:rsid w:val="00DC0D9C"/>
    <w:rsid w:val="00DC13D9"/>
    <w:rsid w:val="00DC1FD0"/>
    <w:rsid w:val="00DC2884"/>
    <w:rsid w:val="00DC30D2"/>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C7E8B"/>
    <w:rsid w:val="00ED71A0"/>
    <w:rsid w:val="00ED7856"/>
    <w:rsid w:val="00EE00BA"/>
    <w:rsid w:val="00EE07EF"/>
    <w:rsid w:val="00EE0DF1"/>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0512"/>
    <w:rsid w:val="00F11DF9"/>
    <w:rsid w:val="00F127EE"/>
    <w:rsid w:val="00F13314"/>
    <w:rsid w:val="00F174F9"/>
    <w:rsid w:val="00F20AEE"/>
    <w:rsid w:val="00F22790"/>
    <w:rsid w:val="00F30E7E"/>
    <w:rsid w:val="00F338F3"/>
    <w:rsid w:val="00F33C8D"/>
    <w:rsid w:val="00F34015"/>
    <w:rsid w:val="00F35611"/>
    <w:rsid w:val="00F40CC1"/>
    <w:rsid w:val="00F42AAB"/>
    <w:rsid w:val="00F431ED"/>
    <w:rsid w:val="00F43ACE"/>
    <w:rsid w:val="00F44128"/>
    <w:rsid w:val="00F46107"/>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77DCF"/>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5E28"/>
  <w15:docId w15:val="{F4F512D4-AE01-4528-84BE-66CCF58A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paragraph" w:customStyle="1" w:styleId="xxxmsonormal">
    <w:name w:val="x_x_x_msonormal"/>
    <w:basedOn w:val="Normal"/>
    <w:rsid w:val="00534E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68047">
      <w:bodyDiv w:val="1"/>
      <w:marLeft w:val="0"/>
      <w:marRight w:val="0"/>
      <w:marTop w:val="0"/>
      <w:marBottom w:val="0"/>
      <w:divBdr>
        <w:top w:val="none" w:sz="0" w:space="0" w:color="auto"/>
        <w:left w:val="none" w:sz="0" w:space="0" w:color="auto"/>
        <w:bottom w:val="none" w:sz="0" w:space="0" w:color="auto"/>
        <w:right w:val="none" w:sz="0" w:space="0" w:color="auto"/>
      </w:divBdr>
      <w:divsChild>
        <w:div w:id="1282035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234076">
              <w:marLeft w:val="0"/>
              <w:marRight w:val="0"/>
              <w:marTop w:val="0"/>
              <w:marBottom w:val="0"/>
              <w:divBdr>
                <w:top w:val="none" w:sz="0" w:space="0" w:color="auto"/>
                <w:left w:val="none" w:sz="0" w:space="0" w:color="auto"/>
                <w:bottom w:val="none" w:sz="0" w:space="0" w:color="auto"/>
                <w:right w:val="none" w:sz="0" w:space="0" w:color="auto"/>
              </w:divBdr>
              <w:divsChild>
                <w:div w:id="1609771804">
                  <w:marLeft w:val="0"/>
                  <w:marRight w:val="0"/>
                  <w:marTop w:val="0"/>
                  <w:marBottom w:val="0"/>
                  <w:divBdr>
                    <w:top w:val="none" w:sz="0" w:space="0" w:color="auto"/>
                    <w:left w:val="none" w:sz="0" w:space="0" w:color="auto"/>
                    <w:bottom w:val="none" w:sz="0" w:space="0" w:color="auto"/>
                    <w:right w:val="none" w:sz="0" w:space="0" w:color="auto"/>
                  </w:divBdr>
                  <w:divsChild>
                    <w:div w:id="1950775040">
                      <w:marLeft w:val="0"/>
                      <w:marRight w:val="0"/>
                      <w:marTop w:val="0"/>
                      <w:marBottom w:val="0"/>
                      <w:divBdr>
                        <w:top w:val="none" w:sz="0" w:space="0" w:color="auto"/>
                        <w:left w:val="none" w:sz="0" w:space="0" w:color="auto"/>
                        <w:bottom w:val="none" w:sz="0" w:space="0" w:color="auto"/>
                        <w:right w:val="none" w:sz="0" w:space="0" w:color="auto"/>
                      </w:divBdr>
                      <w:divsChild>
                        <w:div w:id="1796488486">
                          <w:marLeft w:val="0"/>
                          <w:marRight w:val="0"/>
                          <w:marTop w:val="0"/>
                          <w:marBottom w:val="0"/>
                          <w:divBdr>
                            <w:top w:val="none" w:sz="0" w:space="0" w:color="auto"/>
                            <w:left w:val="none" w:sz="0" w:space="0" w:color="auto"/>
                            <w:bottom w:val="none" w:sz="0" w:space="0" w:color="auto"/>
                            <w:right w:val="none" w:sz="0" w:space="0" w:color="auto"/>
                          </w:divBdr>
                          <w:divsChild>
                            <w:div w:id="1505441558">
                              <w:marLeft w:val="0"/>
                              <w:marRight w:val="0"/>
                              <w:marTop w:val="0"/>
                              <w:marBottom w:val="0"/>
                              <w:divBdr>
                                <w:top w:val="none" w:sz="0" w:space="0" w:color="auto"/>
                                <w:left w:val="none" w:sz="0" w:space="0" w:color="auto"/>
                                <w:bottom w:val="none" w:sz="0" w:space="0" w:color="auto"/>
                                <w:right w:val="none" w:sz="0" w:space="0" w:color="auto"/>
                              </w:divBdr>
                              <w:divsChild>
                                <w:div w:id="1837723661">
                                  <w:marLeft w:val="0"/>
                                  <w:marRight w:val="0"/>
                                  <w:marTop w:val="0"/>
                                  <w:marBottom w:val="0"/>
                                  <w:divBdr>
                                    <w:top w:val="none" w:sz="0" w:space="0" w:color="auto"/>
                                    <w:left w:val="none" w:sz="0" w:space="0" w:color="auto"/>
                                    <w:bottom w:val="none" w:sz="0" w:space="0" w:color="auto"/>
                                    <w:right w:val="none" w:sz="0" w:space="0" w:color="auto"/>
                                  </w:divBdr>
                                  <w:divsChild>
                                    <w:div w:id="1624461427">
                                      <w:marLeft w:val="0"/>
                                      <w:marRight w:val="0"/>
                                      <w:marTop w:val="0"/>
                                      <w:marBottom w:val="0"/>
                                      <w:divBdr>
                                        <w:top w:val="none" w:sz="0" w:space="0" w:color="auto"/>
                                        <w:left w:val="none" w:sz="0" w:space="0" w:color="auto"/>
                                        <w:bottom w:val="none" w:sz="0" w:space="0" w:color="auto"/>
                                        <w:right w:val="none" w:sz="0" w:space="0" w:color="auto"/>
                                      </w:divBdr>
                                      <w:divsChild>
                                        <w:div w:id="16416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985746">
      <w:bodyDiv w:val="1"/>
      <w:marLeft w:val="0"/>
      <w:marRight w:val="0"/>
      <w:marTop w:val="0"/>
      <w:marBottom w:val="0"/>
      <w:divBdr>
        <w:top w:val="none" w:sz="0" w:space="0" w:color="auto"/>
        <w:left w:val="none" w:sz="0" w:space="0" w:color="auto"/>
        <w:bottom w:val="none" w:sz="0" w:space="0" w:color="auto"/>
        <w:right w:val="none" w:sz="0" w:space="0" w:color="auto"/>
      </w:divBdr>
      <w:divsChild>
        <w:div w:id="87387615">
          <w:marLeft w:val="0"/>
          <w:marRight w:val="0"/>
          <w:marTop w:val="0"/>
          <w:marBottom w:val="0"/>
          <w:divBdr>
            <w:top w:val="none" w:sz="0" w:space="0" w:color="auto"/>
            <w:left w:val="none" w:sz="0" w:space="0" w:color="auto"/>
            <w:bottom w:val="none" w:sz="0" w:space="0" w:color="auto"/>
            <w:right w:val="none" w:sz="0" w:space="0" w:color="auto"/>
          </w:divBdr>
          <w:divsChild>
            <w:div w:id="986326322">
              <w:marLeft w:val="0"/>
              <w:marRight w:val="0"/>
              <w:marTop w:val="0"/>
              <w:marBottom w:val="0"/>
              <w:divBdr>
                <w:top w:val="none" w:sz="0" w:space="0" w:color="auto"/>
                <w:left w:val="none" w:sz="0" w:space="0" w:color="auto"/>
                <w:bottom w:val="none" w:sz="0" w:space="0" w:color="auto"/>
                <w:right w:val="none" w:sz="0" w:space="0" w:color="auto"/>
              </w:divBdr>
              <w:divsChild>
                <w:div w:id="2055305002">
                  <w:marLeft w:val="0"/>
                  <w:marRight w:val="0"/>
                  <w:marTop w:val="0"/>
                  <w:marBottom w:val="0"/>
                  <w:divBdr>
                    <w:top w:val="none" w:sz="0" w:space="0" w:color="auto"/>
                    <w:left w:val="none" w:sz="0" w:space="0" w:color="auto"/>
                    <w:bottom w:val="none" w:sz="0" w:space="0" w:color="auto"/>
                    <w:right w:val="none" w:sz="0" w:space="0" w:color="auto"/>
                  </w:divBdr>
                </w:div>
              </w:divsChild>
            </w:div>
            <w:div w:id="19403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1/Director-Emergency-Manag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2023-02-07T18:17:00Z</dcterms:created>
  <dcterms:modified xsi:type="dcterms:W3CDTF">2023-02-07T18:27:00Z</dcterms:modified>
</cp:coreProperties>
</file>