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9000" w14:textId="7A3C3F67" w:rsidR="004858DF" w:rsidRDefault="00BF2267" w:rsidP="004858DF">
      <w:pPr>
        <w:spacing w:after="0"/>
        <w:jc w:val="center"/>
        <w:rPr>
          <w:b/>
          <w:sz w:val="28"/>
        </w:rPr>
      </w:pPr>
      <w:r w:rsidRPr="00BF2267">
        <w:rPr>
          <w:b/>
          <w:sz w:val="28"/>
        </w:rPr>
        <w:t xml:space="preserve">The </w:t>
      </w:r>
      <w:r w:rsidR="00E55B30">
        <w:rPr>
          <w:b/>
          <w:sz w:val="28"/>
        </w:rPr>
        <w:t>County of Sacramento</w:t>
      </w:r>
      <w:r w:rsidR="00AF43DA">
        <w:rPr>
          <w:b/>
          <w:sz w:val="28"/>
        </w:rPr>
        <w:t>, Department of Aviation</w:t>
      </w:r>
      <w:r w:rsidR="00A040F0">
        <w:rPr>
          <w:b/>
          <w:sz w:val="28"/>
        </w:rPr>
        <w:t xml:space="preserve"> </w:t>
      </w:r>
      <w:r w:rsidRPr="00BF2267">
        <w:rPr>
          <w:b/>
          <w:sz w:val="28"/>
        </w:rPr>
        <w:t xml:space="preserve">Invites </w:t>
      </w:r>
    </w:p>
    <w:p w14:paraId="3448F89D" w14:textId="4D032CFE" w:rsidR="00D91D1A" w:rsidRDefault="00BF2267" w:rsidP="004858DF">
      <w:pPr>
        <w:spacing w:after="0"/>
        <w:jc w:val="center"/>
        <w:rPr>
          <w:b/>
          <w:sz w:val="28"/>
        </w:rPr>
      </w:pPr>
      <w:r w:rsidRPr="00BF2267">
        <w:rPr>
          <w:b/>
          <w:sz w:val="28"/>
        </w:rPr>
        <w:t xml:space="preserve">Applications </w:t>
      </w:r>
      <w:r w:rsidR="00A1228D">
        <w:rPr>
          <w:b/>
          <w:sz w:val="28"/>
        </w:rPr>
        <w:t>For Air Service Development Manager</w:t>
      </w:r>
    </w:p>
    <w:p w14:paraId="6E7663BE" w14:textId="77777777" w:rsidR="00BF2267" w:rsidRDefault="00BF2267" w:rsidP="004858DF">
      <w:pPr>
        <w:spacing w:after="0"/>
        <w:rPr>
          <w:sz w:val="24"/>
        </w:rPr>
      </w:pPr>
    </w:p>
    <w:p w14:paraId="79CDD812" w14:textId="77777777" w:rsidR="00BC21F4" w:rsidRPr="00BC21F4" w:rsidRDefault="00D86554" w:rsidP="00A040F0">
      <w:pPr>
        <w:spacing w:after="0"/>
        <w:rPr>
          <w:sz w:val="23"/>
          <w:szCs w:val="23"/>
        </w:rPr>
      </w:pPr>
      <w:r w:rsidRPr="00BC21F4">
        <w:rPr>
          <w:sz w:val="23"/>
          <w:szCs w:val="23"/>
        </w:rPr>
        <w:t>The</w:t>
      </w:r>
      <w:r w:rsidR="00AB3DE8" w:rsidRPr="00BC21F4">
        <w:rPr>
          <w:sz w:val="23"/>
          <w:szCs w:val="23"/>
        </w:rPr>
        <w:t xml:space="preserve"> </w:t>
      </w:r>
      <w:r w:rsidR="00E55B30" w:rsidRPr="00BC21F4">
        <w:rPr>
          <w:sz w:val="23"/>
          <w:szCs w:val="23"/>
        </w:rPr>
        <w:t>County of Sacramento</w:t>
      </w:r>
      <w:r w:rsidR="003E6272" w:rsidRPr="00BC21F4">
        <w:rPr>
          <w:sz w:val="23"/>
          <w:szCs w:val="23"/>
        </w:rPr>
        <w:t>, Department of Airport</w:t>
      </w:r>
      <w:r w:rsidR="003332E2" w:rsidRPr="00BC21F4">
        <w:rPr>
          <w:sz w:val="23"/>
          <w:szCs w:val="23"/>
        </w:rPr>
        <w:t>s</w:t>
      </w:r>
      <w:r w:rsidR="00A040F0" w:rsidRPr="00BC21F4">
        <w:rPr>
          <w:sz w:val="23"/>
          <w:szCs w:val="23"/>
        </w:rPr>
        <w:t xml:space="preserve"> </w:t>
      </w:r>
      <w:r w:rsidR="003E6272" w:rsidRPr="00BC21F4">
        <w:rPr>
          <w:sz w:val="23"/>
          <w:szCs w:val="23"/>
        </w:rPr>
        <w:t xml:space="preserve">(SCDA) </w:t>
      </w:r>
      <w:r w:rsidR="00A040F0" w:rsidRPr="00BC21F4">
        <w:rPr>
          <w:sz w:val="23"/>
          <w:szCs w:val="23"/>
        </w:rPr>
        <w:t xml:space="preserve">is seeking </w:t>
      </w:r>
      <w:r w:rsidR="00E55B30" w:rsidRPr="00BC21F4">
        <w:rPr>
          <w:sz w:val="23"/>
          <w:szCs w:val="23"/>
        </w:rPr>
        <w:t>a</w:t>
      </w:r>
      <w:r w:rsidR="00A1228D" w:rsidRPr="00BC21F4">
        <w:rPr>
          <w:sz w:val="23"/>
          <w:szCs w:val="23"/>
        </w:rPr>
        <w:t>n Air Service Development Manager</w:t>
      </w:r>
      <w:r w:rsidR="00FF0C4B" w:rsidRPr="00BC21F4">
        <w:rPr>
          <w:sz w:val="23"/>
          <w:szCs w:val="23"/>
        </w:rPr>
        <w:t>. This individual</w:t>
      </w:r>
      <w:r w:rsidR="00E55B30" w:rsidRPr="00BC21F4">
        <w:rPr>
          <w:sz w:val="23"/>
          <w:szCs w:val="23"/>
        </w:rPr>
        <w:t xml:space="preserve"> will</w:t>
      </w:r>
      <w:r w:rsidR="00FF0C4B" w:rsidRPr="00BC21F4">
        <w:rPr>
          <w:sz w:val="23"/>
          <w:szCs w:val="23"/>
        </w:rPr>
        <w:t xml:space="preserve"> </w:t>
      </w:r>
      <w:r w:rsidR="00BC21F4" w:rsidRPr="00BC21F4">
        <w:rPr>
          <w:sz w:val="23"/>
          <w:szCs w:val="23"/>
        </w:rPr>
        <w:t>direct</w:t>
      </w:r>
      <w:r w:rsidR="00BC21F4" w:rsidRPr="00BC21F4">
        <w:rPr>
          <w:sz w:val="23"/>
          <w:szCs w:val="23"/>
        </w:rPr>
        <w:t xml:space="preserve"> </w:t>
      </w:r>
      <w:r w:rsidR="00BC21F4" w:rsidRPr="00BC21F4">
        <w:rPr>
          <w:sz w:val="23"/>
          <w:szCs w:val="23"/>
        </w:rPr>
        <w:t xml:space="preserve">the execution of strategic and tactical plans to support and increase passenger air service and air cargo to existing domestic and international markets and attract prospective new carriers and destinations. The incumbent will provide key leadership for the Airport by developing and exploring real-time business analytics and consumer data to inform short- and long-range air service strategies and strategic initiatives. </w:t>
      </w:r>
    </w:p>
    <w:p w14:paraId="041B1255" w14:textId="77777777" w:rsidR="00BC21F4" w:rsidRPr="00BC21F4" w:rsidRDefault="00BC21F4" w:rsidP="00A040F0">
      <w:pPr>
        <w:spacing w:after="0"/>
        <w:rPr>
          <w:sz w:val="23"/>
          <w:szCs w:val="23"/>
        </w:rPr>
      </w:pPr>
    </w:p>
    <w:p w14:paraId="4EDD5F84" w14:textId="68E714EF" w:rsidR="00A040F0" w:rsidRPr="00BC21F4" w:rsidRDefault="00BC21F4" w:rsidP="00A040F0">
      <w:pPr>
        <w:spacing w:after="0"/>
        <w:rPr>
          <w:sz w:val="23"/>
          <w:szCs w:val="23"/>
        </w:rPr>
      </w:pPr>
      <w:r w:rsidRPr="00BC21F4">
        <w:rPr>
          <w:sz w:val="23"/>
          <w:szCs w:val="23"/>
        </w:rPr>
        <w:t>The Air Service Development Manager represents the organization in various local, regional, national, and international meetings, including customer visits to various airline and trade industry offices. The Air Service Development Manager also maintains the unit’s annual budget, forecasting monetary, staffing, equipment and other program requirements while monitoring expenditures throughout the fiscal year.</w:t>
      </w:r>
    </w:p>
    <w:p w14:paraId="6596771C" w14:textId="77777777" w:rsidR="00A040F0" w:rsidRPr="00BC21F4" w:rsidRDefault="00A040F0" w:rsidP="004858DF">
      <w:pPr>
        <w:spacing w:after="0"/>
        <w:rPr>
          <w:b/>
          <w:sz w:val="23"/>
          <w:szCs w:val="23"/>
        </w:rPr>
      </w:pPr>
    </w:p>
    <w:p w14:paraId="58644CDB" w14:textId="1B56A683" w:rsidR="00D86554" w:rsidRPr="00BC21F4" w:rsidRDefault="00BC21F4" w:rsidP="004858DF">
      <w:pPr>
        <w:spacing w:after="0"/>
        <w:rPr>
          <w:b/>
          <w:sz w:val="23"/>
          <w:szCs w:val="23"/>
        </w:rPr>
      </w:pPr>
      <w:r w:rsidRPr="00BC21F4">
        <w:rPr>
          <w:b/>
          <w:sz w:val="23"/>
          <w:szCs w:val="23"/>
        </w:rPr>
        <w:t>Minimum</w:t>
      </w:r>
      <w:r w:rsidR="00D86554" w:rsidRPr="00BC21F4">
        <w:rPr>
          <w:b/>
          <w:sz w:val="23"/>
          <w:szCs w:val="23"/>
        </w:rPr>
        <w:t xml:space="preserve"> </w:t>
      </w:r>
      <w:r w:rsidR="00A040F0" w:rsidRPr="00BC21F4">
        <w:rPr>
          <w:b/>
          <w:sz w:val="23"/>
          <w:szCs w:val="23"/>
        </w:rPr>
        <w:t>Qualifications</w:t>
      </w:r>
    </w:p>
    <w:p w14:paraId="21868837" w14:textId="4B3D7C44" w:rsidR="00BC21F4" w:rsidRPr="00BC21F4" w:rsidRDefault="00BC21F4" w:rsidP="004858DF">
      <w:pPr>
        <w:spacing w:after="0"/>
        <w:rPr>
          <w:sz w:val="23"/>
          <w:szCs w:val="23"/>
        </w:rPr>
      </w:pPr>
      <w:r w:rsidRPr="00BC21F4">
        <w:rPr>
          <w:sz w:val="23"/>
          <w:szCs w:val="23"/>
        </w:rPr>
        <w:t xml:space="preserve">Completion of a Bachelor’s Degree or higher from an accredited college or university. </w:t>
      </w:r>
    </w:p>
    <w:p w14:paraId="2C715931" w14:textId="77777777" w:rsidR="00BC21F4" w:rsidRPr="00BC21F4" w:rsidRDefault="00BC21F4" w:rsidP="004858DF">
      <w:pPr>
        <w:spacing w:after="0"/>
        <w:rPr>
          <w:sz w:val="23"/>
          <w:szCs w:val="23"/>
        </w:rPr>
      </w:pPr>
    </w:p>
    <w:p w14:paraId="446613E5" w14:textId="41246632" w:rsidR="00BC21F4" w:rsidRPr="00BC21F4" w:rsidRDefault="00BC21F4" w:rsidP="004858DF">
      <w:pPr>
        <w:spacing w:after="0"/>
        <w:rPr>
          <w:sz w:val="23"/>
          <w:szCs w:val="23"/>
        </w:rPr>
      </w:pPr>
      <w:r w:rsidRPr="00BC21F4">
        <w:rPr>
          <w:sz w:val="23"/>
          <w:szCs w:val="23"/>
        </w:rPr>
        <w:t xml:space="preserve">AND Either: 1. Three years of full-time paid experience employed by the County of Sacramento performing duties comparable to Senior Airport Economic Development Specialist, Airport Operations Officer, Senior Airport Planner, Airfield Maintenance Supervisor, or Fire Battalion Chief, Aircraft Rescue and Firefighting. </w:t>
      </w:r>
    </w:p>
    <w:p w14:paraId="38DE2D28" w14:textId="77777777" w:rsidR="00BC21F4" w:rsidRPr="00BC21F4" w:rsidRDefault="00BC21F4" w:rsidP="004858DF">
      <w:pPr>
        <w:spacing w:after="0"/>
        <w:rPr>
          <w:sz w:val="23"/>
          <w:szCs w:val="23"/>
        </w:rPr>
      </w:pPr>
    </w:p>
    <w:p w14:paraId="69E2A55A" w14:textId="77777777" w:rsidR="00BC21F4" w:rsidRPr="00BC21F4" w:rsidRDefault="00BC21F4" w:rsidP="004858DF">
      <w:pPr>
        <w:spacing w:after="0"/>
        <w:rPr>
          <w:sz w:val="23"/>
          <w:szCs w:val="23"/>
        </w:rPr>
      </w:pPr>
      <w:r w:rsidRPr="00BC21F4">
        <w:rPr>
          <w:sz w:val="23"/>
          <w:szCs w:val="23"/>
        </w:rPr>
        <w:t xml:space="preserve">Or: 2. Three years of full-time paid supervisory level experience or higher, at an airport or in the aviation industry. </w:t>
      </w:r>
    </w:p>
    <w:p w14:paraId="7423206A" w14:textId="77777777" w:rsidR="00BC21F4" w:rsidRPr="00BC21F4" w:rsidRDefault="00BC21F4" w:rsidP="004858DF">
      <w:pPr>
        <w:spacing w:after="0"/>
        <w:rPr>
          <w:sz w:val="23"/>
          <w:szCs w:val="23"/>
        </w:rPr>
      </w:pPr>
    </w:p>
    <w:p w14:paraId="7C9147FC" w14:textId="36EE6EF3" w:rsidR="00BC21F4" w:rsidRPr="00BC21F4" w:rsidRDefault="00BC21F4" w:rsidP="004858DF">
      <w:pPr>
        <w:spacing w:after="0"/>
        <w:rPr>
          <w:sz w:val="23"/>
          <w:szCs w:val="23"/>
        </w:rPr>
      </w:pPr>
      <w:r w:rsidRPr="00BC21F4">
        <w:rPr>
          <w:sz w:val="23"/>
          <w:szCs w:val="23"/>
        </w:rPr>
        <w:t xml:space="preserve">Or: 3. Three years of full-time paid supervisory level experience or higher in retail property/tenant management or commercial real property leasing. </w:t>
      </w:r>
    </w:p>
    <w:p w14:paraId="0BDD6689" w14:textId="77777777" w:rsidR="00BC21F4" w:rsidRPr="00BC21F4" w:rsidRDefault="00BC21F4" w:rsidP="004858DF">
      <w:pPr>
        <w:spacing w:after="0"/>
        <w:rPr>
          <w:sz w:val="23"/>
          <w:szCs w:val="23"/>
        </w:rPr>
      </w:pPr>
    </w:p>
    <w:p w14:paraId="448C41DE" w14:textId="77777777" w:rsidR="00BC21F4" w:rsidRPr="00BC21F4" w:rsidRDefault="00BC21F4" w:rsidP="004858DF">
      <w:pPr>
        <w:spacing w:after="0"/>
        <w:rPr>
          <w:sz w:val="23"/>
          <w:szCs w:val="23"/>
        </w:rPr>
      </w:pPr>
      <w:r w:rsidRPr="00BC21F4">
        <w:rPr>
          <w:sz w:val="23"/>
          <w:szCs w:val="23"/>
        </w:rPr>
        <w:t xml:space="preserve">Or: 4. Three years of full-time paid supervisory level experience or higher in communications, marketing, or public relations and media. In order to be qualifying, experience in these areas must have included responsibility for policy planning and program development. </w:t>
      </w:r>
    </w:p>
    <w:p w14:paraId="31F1AAC1" w14:textId="77777777" w:rsidR="00BC21F4" w:rsidRPr="00BC21F4" w:rsidRDefault="00BC21F4" w:rsidP="004858DF">
      <w:pPr>
        <w:spacing w:after="0"/>
        <w:rPr>
          <w:sz w:val="23"/>
          <w:szCs w:val="23"/>
        </w:rPr>
      </w:pPr>
    </w:p>
    <w:p w14:paraId="24391DDD" w14:textId="53C7C587" w:rsidR="00FF0C4B" w:rsidRPr="00BC21F4" w:rsidRDefault="00BC21F4" w:rsidP="004858DF">
      <w:pPr>
        <w:spacing w:after="0"/>
        <w:rPr>
          <w:sz w:val="23"/>
          <w:szCs w:val="23"/>
        </w:rPr>
      </w:pPr>
      <w:r w:rsidRPr="00BC21F4">
        <w:rPr>
          <w:sz w:val="23"/>
          <w:szCs w:val="23"/>
        </w:rPr>
        <w:t>Note: Additional experience at the level of and in one of the areas listed above can be substituted for the required education on a year for year basis. (30 semester units or 45 quarter units = 1 year of experience.)</w:t>
      </w:r>
    </w:p>
    <w:p w14:paraId="396F7402" w14:textId="77777777" w:rsidR="00BC21F4" w:rsidRPr="00BC21F4" w:rsidRDefault="00BC21F4" w:rsidP="00EC4BF9">
      <w:pPr>
        <w:tabs>
          <w:tab w:val="left" w:pos="2565"/>
        </w:tabs>
        <w:spacing w:after="0"/>
        <w:rPr>
          <w:b/>
          <w:sz w:val="23"/>
          <w:szCs w:val="23"/>
        </w:rPr>
      </w:pPr>
    </w:p>
    <w:p w14:paraId="1456667A" w14:textId="029F6EEF" w:rsidR="00EC4BF9" w:rsidRPr="00BC21F4" w:rsidRDefault="00D86554" w:rsidP="00EC4BF9">
      <w:pPr>
        <w:tabs>
          <w:tab w:val="left" w:pos="2565"/>
        </w:tabs>
        <w:spacing w:after="0"/>
        <w:rPr>
          <w:b/>
          <w:sz w:val="23"/>
          <w:szCs w:val="23"/>
        </w:rPr>
      </w:pPr>
      <w:r w:rsidRPr="00BC21F4">
        <w:rPr>
          <w:b/>
          <w:sz w:val="23"/>
          <w:szCs w:val="23"/>
        </w:rPr>
        <w:t xml:space="preserve">Salary &amp; </w:t>
      </w:r>
      <w:r w:rsidR="001E56E7" w:rsidRPr="00BC21F4">
        <w:rPr>
          <w:b/>
          <w:sz w:val="23"/>
          <w:szCs w:val="23"/>
        </w:rPr>
        <w:t>Benefits</w:t>
      </w:r>
      <w:r w:rsidRPr="00BC21F4">
        <w:rPr>
          <w:b/>
          <w:sz w:val="23"/>
          <w:szCs w:val="23"/>
        </w:rPr>
        <w:t xml:space="preserve"> </w:t>
      </w:r>
      <w:r w:rsidR="00EC4BF9" w:rsidRPr="00BC21F4">
        <w:rPr>
          <w:b/>
          <w:sz w:val="23"/>
          <w:szCs w:val="23"/>
        </w:rPr>
        <w:tab/>
      </w:r>
    </w:p>
    <w:p w14:paraId="51A61BEE" w14:textId="139ADF3D" w:rsidR="001E56E7" w:rsidRPr="00BC21F4" w:rsidRDefault="00BC21F4" w:rsidP="00EC4BF9">
      <w:pPr>
        <w:tabs>
          <w:tab w:val="left" w:pos="2565"/>
        </w:tabs>
        <w:spacing w:after="0"/>
        <w:rPr>
          <w:sz w:val="23"/>
          <w:szCs w:val="23"/>
        </w:rPr>
      </w:pPr>
      <w:r w:rsidRPr="00BC21F4">
        <w:rPr>
          <w:sz w:val="23"/>
          <w:szCs w:val="23"/>
        </w:rPr>
        <w:t>The salary range for this position is $123,526 - $136,200 annually plus an additional 3.35% management incentive which would be a total of $127,664 - $140,762</w:t>
      </w:r>
      <w:r w:rsidRPr="00BC21F4">
        <w:rPr>
          <w:sz w:val="23"/>
          <w:szCs w:val="23"/>
        </w:rPr>
        <w:t xml:space="preserve"> </w:t>
      </w:r>
      <w:r w:rsidR="00FF0C4B" w:rsidRPr="00BC21F4">
        <w:rPr>
          <w:sz w:val="23"/>
          <w:szCs w:val="23"/>
        </w:rPr>
        <w:t xml:space="preserve">and an attractive benefits package. </w:t>
      </w:r>
      <w:r w:rsidR="001E56E7" w:rsidRPr="00BC21F4">
        <w:rPr>
          <w:rFonts w:cs="Calibri"/>
          <w:sz w:val="23"/>
          <w:szCs w:val="23"/>
        </w:rPr>
        <w:t>For instructions on how to apply, please</w:t>
      </w:r>
      <w:hyperlink r:id="rId5" w:history="1">
        <w:r w:rsidR="001E56E7" w:rsidRPr="00BC21F4">
          <w:rPr>
            <w:rStyle w:val="Hyperlink"/>
            <w:rFonts w:cs="Calibri"/>
            <w:sz w:val="23"/>
            <w:szCs w:val="23"/>
          </w:rPr>
          <w:t xml:space="preserve"> </w:t>
        </w:r>
        <w:r w:rsidR="001E56E7" w:rsidRPr="00BC21F4">
          <w:rPr>
            <w:rStyle w:val="Hyperlink"/>
            <w:rFonts w:cs="Calibri"/>
            <w:b/>
            <w:sz w:val="23"/>
            <w:szCs w:val="23"/>
          </w:rPr>
          <w:t>click here</w:t>
        </w:r>
      </w:hyperlink>
      <w:r w:rsidR="001E56E7" w:rsidRPr="00BC21F4">
        <w:rPr>
          <w:rFonts w:cs="Calibri"/>
          <w:color w:val="0070C0"/>
          <w:sz w:val="23"/>
          <w:szCs w:val="23"/>
        </w:rPr>
        <w:t xml:space="preserve"> </w:t>
      </w:r>
      <w:r w:rsidR="001E56E7" w:rsidRPr="00BC21F4">
        <w:rPr>
          <w:rFonts w:cs="Calibri"/>
          <w:sz w:val="23"/>
          <w:szCs w:val="23"/>
        </w:rPr>
        <w:t xml:space="preserve">to see the recruitment brochure, or visit the searches tab at </w:t>
      </w:r>
      <w:hyperlink r:id="rId6" w:history="1">
        <w:r w:rsidR="001E56E7" w:rsidRPr="00BC21F4">
          <w:rPr>
            <w:rStyle w:val="Hyperlink"/>
            <w:rFonts w:cs="Calibri"/>
            <w:sz w:val="23"/>
            <w:szCs w:val="23"/>
          </w:rPr>
          <w:t>www.adkexecutivesearch.com</w:t>
        </w:r>
      </w:hyperlink>
      <w:r w:rsidR="001E56E7" w:rsidRPr="00BC21F4">
        <w:rPr>
          <w:rFonts w:cs="Calibri"/>
          <w:sz w:val="23"/>
          <w:szCs w:val="23"/>
        </w:rPr>
        <w:t>.</w:t>
      </w:r>
    </w:p>
    <w:p w14:paraId="6C8A497B" w14:textId="77777777" w:rsidR="00E945FF" w:rsidRPr="00BC21F4" w:rsidRDefault="00E945FF" w:rsidP="004858DF">
      <w:pPr>
        <w:rPr>
          <w:rFonts w:cstheme="minorHAnsi"/>
          <w:b/>
          <w:sz w:val="23"/>
          <w:szCs w:val="23"/>
        </w:rPr>
      </w:pPr>
    </w:p>
    <w:p w14:paraId="1031F397" w14:textId="7B885F23" w:rsidR="001E56E7" w:rsidRPr="00BC21F4" w:rsidRDefault="009B19E8" w:rsidP="004858DF">
      <w:pPr>
        <w:rPr>
          <w:rFonts w:cstheme="minorHAnsi"/>
          <w:b/>
          <w:sz w:val="23"/>
          <w:szCs w:val="23"/>
        </w:rPr>
      </w:pPr>
      <w:r w:rsidRPr="00BC21F4">
        <w:rPr>
          <w:rFonts w:cstheme="minorHAnsi"/>
          <w:b/>
          <w:sz w:val="23"/>
          <w:szCs w:val="23"/>
        </w:rPr>
        <w:t xml:space="preserve">Posting closes </w:t>
      </w:r>
      <w:r w:rsidR="001D02E7" w:rsidRPr="00BC21F4">
        <w:rPr>
          <w:rFonts w:cstheme="minorHAnsi"/>
          <w:b/>
          <w:sz w:val="23"/>
          <w:szCs w:val="23"/>
        </w:rPr>
        <w:t>December</w:t>
      </w:r>
      <w:r w:rsidR="00FF0C4B" w:rsidRPr="00BC21F4">
        <w:rPr>
          <w:rFonts w:cstheme="minorHAnsi"/>
          <w:b/>
          <w:sz w:val="23"/>
          <w:szCs w:val="23"/>
        </w:rPr>
        <w:t xml:space="preserve"> </w:t>
      </w:r>
      <w:r w:rsidR="001D02E7" w:rsidRPr="00BC21F4">
        <w:rPr>
          <w:rFonts w:cstheme="minorHAnsi"/>
          <w:b/>
          <w:sz w:val="23"/>
          <w:szCs w:val="23"/>
        </w:rPr>
        <w:t>7</w:t>
      </w:r>
      <w:r w:rsidR="00C80AD4" w:rsidRPr="00BC21F4">
        <w:rPr>
          <w:rFonts w:cstheme="minorHAnsi"/>
          <w:b/>
          <w:sz w:val="23"/>
          <w:szCs w:val="23"/>
        </w:rPr>
        <w:t>, 20</w:t>
      </w:r>
      <w:r w:rsidR="003E6272" w:rsidRPr="00BC21F4">
        <w:rPr>
          <w:rFonts w:cstheme="minorHAnsi"/>
          <w:b/>
          <w:sz w:val="23"/>
          <w:szCs w:val="23"/>
        </w:rPr>
        <w:t>2</w:t>
      </w:r>
      <w:r w:rsidR="001D02E7" w:rsidRPr="00BC21F4">
        <w:rPr>
          <w:rFonts w:cstheme="minorHAnsi"/>
          <w:b/>
          <w:sz w:val="23"/>
          <w:szCs w:val="23"/>
        </w:rPr>
        <w:t>2</w:t>
      </w:r>
      <w:r w:rsidR="001E56E7" w:rsidRPr="00BC21F4">
        <w:rPr>
          <w:rFonts w:cstheme="minorHAnsi"/>
          <w:b/>
          <w:sz w:val="23"/>
          <w:szCs w:val="23"/>
        </w:rPr>
        <w:t>.</w:t>
      </w:r>
    </w:p>
    <w:sectPr w:rsidR="001E56E7" w:rsidRPr="00BC21F4" w:rsidSect="00116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CC0"/>
    <w:multiLevelType w:val="hybridMultilevel"/>
    <w:tmpl w:val="AA6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557080"/>
    <w:multiLevelType w:val="hybridMultilevel"/>
    <w:tmpl w:val="6A22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5876759">
    <w:abstractNumId w:val="2"/>
  </w:num>
  <w:num w:numId="2" w16cid:durableId="1544561680">
    <w:abstractNumId w:val="0"/>
  </w:num>
  <w:num w:numId="3" w16cid:durableId="1725256855">
    <w:abstractNumId w:val="1"/>
  </w:num>
  <w:num w:numId="4" w16cid:durableId="211736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0C5B"/>
    <w:rsid w:val="00181E6C"/>
    <w:rsid w:val="00182D39"/>
    <w:rsid w:val="00184036"/>
    <w:rsid w:val="0018608B"/>
    <w:rsid w:val="00186228"/>
    <w:rsid w:val="00187C9E"/>
    <w:rsid w:val="00192EBD"/>
    <w:rsid w:val="00194BCF"/>
    <w:rsid w:val="00197478"/>
    <w:rsid w:val="001A28AD"/>
    <w:rsid w:val="001A3170"/>
    <w:rsid w:val="001A45D9"/>
    <w:rsid w:val="001B1BF5"/>
    <w:rsid w:val="001B2513"/>
    <w:rsid w:val="001B30A4"/>
    <w:rsid w:val="001B45DD"/>
    <w:rsid w:val="001B47F8"/>
    <w:rsid w:val="001B7ED8"/>
    <w:rsid w:val="001C3E38"/>
    <w:rsid w:val="001C4FAD"/>
    <w:rsid w:val="001C5BD6"/>
    <w:rsid w:val="001C5E81"/>
    <w:rsid w:val="001D02E7"/>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2244"/>
    <w:rsid w:val="002839E9"/>
    <w:rsid w:val="002860A0"/>
    <w:rsid w:val="00287485"/>
    <w:rsid w:val="00290CAC"/>
    <w:rsid w:val="00291C84"/>
    <w:rsid w:val="0029361C"/>
    <w:rsid w:val="002977A7"/>
    <w:rsid w:val="002A267E"/>
    <w:rsid w:val="002A2DB2"/>
    <w:rsid w:val="002A3A20"/>
    <w:rsid w:val="002A7584"/>
    <w:rsid w:val="002B0271"/>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32E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E6272"/>
    <w:rsid w:val="003F0AF3"/>
    <w:rsid w:val="003F26AF"/>
    <w:rsid w:val="003F39B0"/>
    <w:rsid w:val="003F718C"/>
    <w:rsid w:val="003F7C8A"/>
    <w:rsid w:val="004006C6"/>
    <w:rsid w:val="00402EEF"/>
    <w:rsid w:val="00403CF9"/>
    <w:rsid w:val="004044EA"/>
    <w:rsid w:val="00407B3D"/>
    <w:rsid w:val="0041067F"/>
    <w:rsid w:val="0041237E"/>
    <w:rsid w:val="00413633"/>
    <w:rsid w:val="004148DD"/>
    <w:rsid w:val="00415558"/>
    <w:rsid w:val="00416F66"/>
    <w:rsid w:val="00417837"/>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3D65"/>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9E8"/>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040F0"/>
    <w:rsid w:val="00A10324"/>
    <w:rsid w:val="00A1100E"/>
    <w:rsid w:val="00A1228D"/>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AF43DA"/>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049C"/>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1F4"/>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46BC"/>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55B30"/>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F78"/>
    <w:rsid w:val="00EC4BF9"/>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0C4B"/>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D96A"/>
  <w15:docId w15:val="{47A14980-7E23-49E8-AFC5-F802DCB3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28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0/SMF-Air-Service-Development-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2022-10-28T11:26:00Z</dcterms:created>
  <dcterms:modified xsi:type="dcterms:W3CDTF">2022-10-28T11:33:00Z</dcterms:modified>
</cp:coreProperties>
</file>