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9000" w14:textId="7A3C3F67" w:rsidR="004858DF" w:rsidRDefault="00BF2267" w:rsidP="004858DF">
      <w:pPr>
        <w:spacing w:after="0"/>
        <w:jc w:val="center"/>
        <w:rPr>
          <w:b/>
          <w:sz w:val="28"/>
        </w:rPr>
      </w:pPr>
      <w:r w:rsidRPr="00BF2267">
        <w:rPr>
          <w:b/>
          <w:sz w:val="28"/>
        </w:rPr>
        <w:t xml:space="preserve">The </w:t>
      </w:r>
      <w:r w:rsidR="00E55B30">
        <w:rPr>
          <w:b/>
          <w:sz w:val="28"/>
        </w:rPr>
        <w:t>County of Sacramento</w:t>
      </w:r>
      <w:r w:rsidR="00AF43DA">
        <w:rPr>
          <w:b/>
          <w:sz w:val="28"/>
        </w:rPr>
        <w:t>, Department of Aviation</w:t>
      </w:r>
      <w:r w:rsidR="00A040F0">
        <w:rPr>
          <w:b/>
          <w:sz w:val="28"/>
        </w:rPr>
        <w:t xml:space="preserve"> </w:t>
      </w:r>
      <w:r w:rsidRPr="00BF2267">
        <w:rPr>
          <w:b/>
          <w:sz w:val="28"/>
        </w:rPr>
        <w:t xml:space="preserve">Invites </w:t>
      </w:r>
    </w:p>
    <w:p w14:paraId="3448F89D" w14:textId="3969F62A" w:rsidR="00D91D1A" w:rsidRDefault="00BF2267" w:rsidP="004858DF">
      <w:pPr>
        <w:spacing w:after="0"/>
        <w:jc w:val="center"/>
        <w:rPr>
          <w:b/>
          <w:sz w:val="28"/>
        </w:rPr>
      </w:pPr>
      <w:r w:rsidRPr="00BF2267">
        <w:rPr>
          <w:b/>
          <w:sz w:val="28"/>
        </w:rPr>
        <w:t xml:space="preserve">Applications </w:t>
      </w:r>
      <w:r w:rsidR="00A1228D">
        <w:rPr>
          <w:b/>
          <w:sz w:val="28"/>
        </w:rPr>
        <w:t xml:space="preserve">For </w:t>
      </w:r>
      <w:r w:rsidR="001C2F70">
        <w:rPr>
          <w:b/>
          <w:sz w:val="28"/>
        </w:rPr>
        <w:t>Customer Service Officer</w:t>
      </w:r>
    </w:p>
    <w:p w14:paraId="6E7663BE" w14:textId="77777777" w:rsidR="00BF2267" w:rsidRDefault="00BF2267" w:rsidP="004858DF">
      <w:pPr>
        <w:spacing w:after="0"/>
        <w:rPr>
          <w:sz w:val="24"/>
        </w:rPr>
      </w:pPr>
    </w:p>
    <w:p w14:paraId="4EDD5F84" w14:textId="5361DA23" w:rsidR="00A040F0" w:rsidRPr="003D251D" w:rsidRDefault="00D86554" w:rsidP="001C2F70">
      <w:pPr>
        <w:spacing w:after="0"/>
        <w:rPr>
          <w:sz w:val="23"/>
          <w:szCs w:val="23"/>
        </w:rPr>
      </w:pPr>
      <w:r w:rsidRPr="003D251D">
        <w:rPr>
          <w:sz w:val="23"/>
          <w:szCs w:val="23"/>
        </w:rPr>
        <w:t>The</w:t>
      </w:r>
      <w:r w:rsidR="00AB3DE8" w:rsidRPr="003D251D">
        <w:rPr>
          <w:sz w:val="23"/>
          <w:szCs w:val="23"/>
        </w:rPr>
        <w:t xml:space="preserve"> </w:t>
      </w:r>
      <w:r w:rsidR="00E55B30" w:rsidRPr="003D251D">
        <w:rPr>
          <w:sz w:val="23"/>
          <w:szCs w:val="23"/>
        </w:rPr>
        <w:t>County of Sacramento</w:t>
      </w:r>
      <w:r w:rsidR="003E6272" w:rsidRPr="003D251D">
        <w:rPr>
          <w:sz w:val="23"/>
          <w:szCs w:val="23"/>
        </w:rPr>
        <w:t>, Department of Airport</w:t>
      </w:r>
      <w:r w:rsidR="003332E2" w:rsidRPr="003D251D">
        <w:rPr>
          <w:sz w:val="23"/>
          <w:szCs w:val="23"/>
        </w:rPr>
        <w:t>s</w:t>
      </w:r>
      <w:r w:rsidR="00A040F0" w:rsidRPr="003D251D">
        <w:rPr>
          <w:sz w:val="23"/>
          <w:szCs w:val="23"/>
        </w:rPr>
        <w:t xml:space="preserve"> </w:t>
      </w:r>
      <w:r w:rsidR="003E6272" w:rsidRPr="003D251D">
        <w:rPr>
          <w:sz w:val="23"/>
          <w:szCs w:val="23"/>
        </w:rPr>
        <w:t xml:space="preserve">(SCDA) </w:t>
      </w:r>
      <w:r w:rsidR="00A040F0" w:rsidRPr="003D251D">
        <w:rPr>
          <w:sz w:val="23"/>
          <w:szCs w:val="23"/>
        </w:rPr>
        <w:t xml:space="preserve">is seeking </w:t>
      </w:r>
      <w:r w:rsidR="00E55B30" w:rsidRPr="003D251D">
        <w:rPr>
          <w:sz w:val="23"/>
          <w:szCs w:val="23"/>
        </w:rPr>
        <w:t>a</w:t>
      </w:r>
      <w:r w:rsidR="001C2F70" w:rsidRPr="003D251D">
        <w:rPr>
          <w:sz w:val="23"/>
          <w:szCs w:val="23"/>
        </w:rPr>
        <w:t xml:space="preserve"> Customer Service Officer</w:t>
      </w:r>
      <w:r w:rsidR="00FF0C4B" w:rsidRPr="003D251D">
        <w:rPr>
          <w:sz w:val="23"/>
          <w:szCs w:val="23"/>
        </w:rPr>
        <w:t xml:space="preserve">. </w:t>
      </w:r>
      <w:r w:rsidR="003D251D" w:rsidRPr="003D251D">
        <w:rPr>
          <w:sz w:val="23"/>
          <w:szCs w:val="23"/>
        </w:rPr>
        <w:t>This is</w:t>
      </w:r>
      <w:r w:rsidR="003D251D" w:rsidRPr="003D251D">
        <w:rPr>
          <w:sz w:val="23"/>
          <w:szCs w:val="23"/>
        </w:rPr>
        <w:t xml:space="preserve"> a management-level position responsible for planning, coordinating and implementing all customer service activities for </w:t>
      </w:r>
      <w:r w:rsidR="00CF5770">
        <w:rPr>
          <w:sz w:val="23"/>
          <w:szCs w:val="23"/>
        </w:rPr>
        <w:t>Sacramento International Airport (SMF)</w:t>
      </w:r>
      <w:r w:rsidR="003D251D" w:rsidRPr="003D251D">
        <w:rPr>
          <w:sz w:val="23"/>
          <w:szCs w:val="23"/>
        </w:rPr>
        <w:t>. The Officer creates and implements programs and procedures designed to improve customer satisfaction. The Customer Service Officer exercises a great deal of independent judgment in creating, planning, coordinating and managing programs to enhance customer relationships. Work may be accomplished by planning, directing, coordinating and evaluating the work of subordinate professional, technical, operation or administrative staff. The Officer participates in the development of goals and priorities, including identifying resources needed to achieve goals and objectives and obtaining approvals needed to implement improvements. The Customer Service Officer is also responsible for developing customer outreach programs and represents the organization at meetings and with professional organizations. Work includes preparing reports on operations and activities and recommending changes and modifications of existing programs. The Officer develops the unit’s annual budget, including forecasting monetary, staffing, equipment and other program requirements and monitoring expenditures throughout the fiscal year. The Customer Service Officer serves as liaison to other divisions, departments, outside agencies and the County Board</w:t>
      </w:r>
      <w:r w:rsidR="00CD09F7">
        <w:rPr>
          <w:sz w:val="23"/>
          <w:szCs w:val="23"/>
        </w:rPr>
        <w:t>.</w:t>
      </w:r>
    </w:p>
    <w:p w14:paraId="6596771C" w14:textId="77777777" w:rsidR="00A040F0" w:rsidRPr="003D251D" w:rsidRDefault="00A040F0" w:rsidP="004858DF">
      <w:pPr>
        <w:spacing w:after="0"/>
        <w:rPr>
          <w:b/>
          <w:sz w:val="23"/>
          <w:szCs w:val="23"/>
        </w:rPr>
      </w:pPr>
    </w:p>
    <w:p w14:paraId="58644CDB" w14:textId="1B56A683" w:rsidR="00D86554" w:rsidRPr="003D251D" w:rsidRDefault="00BC21F4" w:rsidP="004858DF">
      <w:pPr>
        <w:spacing w:after="0"/>
        <w:rPr>
          <w:b/>
          <w:sz w:val="23"/>
          <w:szCs w:val="23"/>
        </w:rPr>
      </w:pPr>
      <w:r w:rsidRPr="003D251D">
        <w:rPr>
          <w:b/>
          <w:sz w:val="23"/>
          <w:szCs w:val="23"/>
        </w:rPr>
        <w:t>Minimum</w:t>
      </w:r>
      <w:r w:rsidR="00D86554" w:rsidRPr="003D251D">
        <w:rPr>
          <w:b/>
          <w:sz w:val="23"/>
          <w:szCs w:val="23"/>
        </w:rPr>
        <w:t xml:space="preserve"> </w:t>
      </w:r>
      <w:r w:rsidR="00A040F0" w:rsidRPr="003D251D">
        <w:rPr>
          <w:b/>
          <w:sz w:val="23"/>
          <w:szCs w:val="23"/>
        </w:rPr>
        <w:t>Qualifications</w:t>
      </w:r>
    </w:p>
    <w:p w14:paraId="5EC1A452" w14:textId="0D56351F" w:rsidR="003D251D" w:rsidRPr="003D251D" w:rsidRDefault="003D251D" w:rsidP="00EC4BF9">
      <w:pPr>
        <w:tabs>
          <w:tab w:val="left" w:pos="2565"/>
        </w:tabs>
        <w:spacing w:after="0"/>
        <w:rPr>
          <w:sz w:val="23"/>
          <w:szCs w:val="23"/>
        </w:rPr>
      </w:pPr>
      <w:r w:rsidRPr="003D251D">
        <w:rPr>
          <w:sz w:val="23"/>
          <w:szCs w:val="23"/>
        </w:rPr>
        <w:t>Possession of a Bachelor’s Degree</w:t>
      </w:r>
      <w:r w:rsidR="00E74925">
        <w:rPr>
          <w:sz w:val="23"/>
          <w:szCs w:val="23"/>
        </w:rPr>
        <w:t xml:space="preserve"> </w:t>
      </w:r>
      <w:r w:rsidRPr="003D251D">
        <w:rPr>
          <w:sz w:val="23"/>
          <w:szCs w:val="23"/>
        </w:rPr>
        <w:t xml:space="preserve">or higher from an accredited college or university. </w:t>
      </w:r>
    </w:p>
    <w:p w14:paraId="693CCEA3" w14:textId="77777777" w:rsidR="003D251D" w:rsidRPr="003D251D" w:rsidRDefault="003D251D" w:rsidP="00EC4BF9">
      <w:pPr>
        <w:tabs>
          <w:tab w:val="left" w:pos="2565"/>
        </w:tabs>
        <w:spacing w:after="0"/>
        <w:rPr>
          <w:sz w:val="23"/>
          <w:szCs w:val="23"/>
        </w:rPr>
      </w:pPr>
    </w:p>
    <w:p w14:paraId="3AA08999" w14:textId="77777777" w:rsidR="003D251D" w:rsidRPr="003D251D" w:rsidRDefault="003D251D" w:rsidP="00EC4BF9">
      <w:pPr>
        <w:tabs>
          <w:tab w:val="left" w:pos="2565"/>
        </w:tabs>
        <w:spacing w:after="0"/>
        <w:rPr>
          <w:sz w:val="23"/>
          <w:szCs w:val="23"/>
        </w:rPr>
      </w:pPr>
      <w:r w:rsidRPr="003D251D">
        <w:rPr>
          <w:sz w:val="23"/>
          <w:szCs w:val="23"/>
        </w:rPr>
        <w:t xml:space="preserve">AND Three years of full-time paid experience organizing, evaluating, and/or implementing one or more customer satisfaction or service programs designed to enhance customer service. </w:t>
      </w:r>
    </w:p>
    <w:p w14:paraId="0AA8DEFB" w14:textId="77777777" w:rsidR="003D251D" w:rsidRPr="003D251D" w:rsidRDefault="003D251D" w:rsidP="00EC4BF9">
      <w:pPr>
        <w:tabs>
          <w:tab w:val="left" w:pos="2565"/>
        </w:tabs>
        <w:spacing w:after="0"/>
        <w:rPr>
          <w:sz w:val="23"/>
          <w:szCs w:val="23"/>
        </w:rPr>
      </w:pPr>
    </w:p>
    <w:p w14:paraId="396F7402" w14:textId="3BCB8B39" w:rsidR="00BC21F4" w:rsidRPr="003D251D" w:rsidRDefault="003D251D" w:rsidP="00EC4BF9">
      <w:pPr>
        <w:tabs>
          <w:tab w:val="left" w:pos="2565"/>
        </w:tabs>
        <w:spacing w:after="0"/>
        <w:rPr>
          <w:sz w:val="23"/>
          <w:szCs w:val="23"/>
        </w:rPr>
      </w:pPr>
      <w:r w:rsidRPr="003D251D">
        <w:rPr>
          <w:sz w:val="23"/>
          <w:szCs w:val="23"/>
        </w:rPr>
        <w:t>Note: Additional full-time paid experience organizing, evaluating, and/or implementing one or more customer satisfaction or service programs designed to enhance customer service may substitute for the required education on a year-for-year basis. (1 month of experience is equal to 2.5 semester (3.75 quarter) units.)</w:t>
      </w:r>
    </w:p>
    <w:p w14:paraId="7AF0786C" w14:textId="77777777" w:rsidR="003D251D" w:rsidRPr="003D251D" w:rsidRDefault="003D251D" w:rsidP="00EC4BF9">
      <w:pPr>
        <w:tabs>
          <w:tab w:val="left" w:pos="2565"/>
        </w:tabs>
        <w:spacing w:after="0"/>
        <w:rPr>
          <w:b/>
          <w:sz w:val="23"/>
          <w:szCs w:val="23"/>
        </w:rPr>
      </w:pPr>
    </w:p>
    <w:p w14:paraId="1456667A" w14:textId="029F6EEF" w:rsidR="00EC4BF9" w:rsidRPr="003D251D" w:rsidRDefault="00D86554" w:rsidP="00EC4BF9">
      <w:pPr>
        <w:tabs>
          <w:tab w:val="left" w:pos="2565"/>
        </w:tabs>
        <w:spacing w:after="0"/>
        <w:rPr>
          <w:b/>
          <w:sz w:val="23"/>
          <w:szCs w:val="23"/>
        </w:rPr>
      </w:pPr>
      <w:r w:rsidRPr="003D251D">
        <w:rPr>
          <w:b/>
          <w:sz w:val="23"/>
          <w:szCs w:val="23"/>
        </w:rPr>
        <w:t xml:space="preserve">Salary &amp; </w:t>
      </w:r>
      <w:r w:rsidR="001E56E7" w:rsidRPr="003D251D">
        <w:rPr>
          <w:b/>
          <w:sz w:val="23"/>
          <w:szCs w:val="23"/>
        </w:rPr>
        <w:t>Benefits</w:t>
      </w:r>
      <w:r w:rsidRPr="003D251D">
        <w:rPr>
          <w:b/>
          <w:sz w:val="23"/>
          <w:szCs w:val="23"/>
        </w:rPr>
        <w:t xml:space="preserve"> </w:t>
      </w:r>
      <w:r w:rsidR="00EC4BF9" w:rsidRPr="003D251D">
        <w:rPr>
          <w:b/>
          <w:sz w:val="23"/>
          <w:szCs w:val="23"/>
        </w:rPr>
        <w:tab/>
      </w:r>
    </w:p>
    <w:p w14:paraId="51A61BEE" w14:textId="636835BC" w:rsidR="001E56E7" w:rsidRPr="003D251D" w:rsidRDefault="003D251D" w:rsidP="00EC4BF9">
      <w:pPr>
        <w:tabs>
          <w:tab w:val="left" w:pos="2565"/>
        </w:tabs>
        <w:spacing w:after="0"/>
        <w:rPr>
          <w:sz w:val="23"/>
          <w:szCs w:val="23"/>
        </w:rPr>
      </w:pPr>
      <w:r w:rsidRPr="003D251D">
        <w:rPr>
          <w:sz w:val="23"/>
          <w:szCs w:val="23"/>
        </w:rPr>
        <w:t xml:space="preserve">The salary range for this position is $126,407 - $139,374 annually plus an additional 3.35% management incentive which would be a total of $130,641 - $144,043 </w:t>
      </w:r>
      <w:r w:rsidR="00FF0C4B" w:rsidRPr="003D251D">
        <w:rPr>
          <w:sz w:val="23"/>
          <w:szCs w:val="23"/>
        </w:rPr>
        <w:t xml:space="preserve">and an attractive benefits package. </w:t>
      </w:r>
      <w:r w:rsidR="001E56E7" w:rsidRPr="003D251D">
        <w:rPr>
          <w:rFonts w:cs="Calibri"/>
          <w:sz w:val="23"/>
          <w:szCs w:val="23"/>
        </w:rPr>
        <w:t>For instructions on how to apply, please</w:t>
      </w:r>
      <w:hyperlink r:id="rId5" w:history="1">
        <w:r w:rsidR="001E56E7" w:rsidRPr="003D251D">
          <w:rPr>
            <w:rStyle w:val="Hyperlink"/>
            <w:rFonts w:cs="Calibri"/>
            <w:sz w:val="23"/>
            <w:szCs w:val="23"/>
          </w:rPr>
          <w:t xml:space="preserve"> </w:t>
        </w:r>
        <w:r w:rsidR="001E56E7" w:rsidRPr="003D251D">
          <w:rPr>
            <w:rStyle w:val="Hyperlink"/>
            <w:rFonts w:cs="Calibri"/>
            <w:b/>
            <w:sz w:val="23"/>
            <w:szCs w:val="23"/>
          </w:rPr>
          <w:t>click here</w:t>
        </w:r>
      </w:hyperlink>
      <w:r w:rsidR="001E56E7" w:rsidRPr="003D251D">
        <w:rPr>
          <w:rFonts w:cs="Calibri"/>
          <w:color w:val="0070C0"/>
          <w:sz w:val="23"/>
          <w:szCs w:val="23"/>
        </w:rPr>
        <w:t xml:space="preserve"> </w:t>
      </w:r>
      <w:r w:rsidR="001E56E7" w:rsidRPr="003D251D">
        <w:rPr>
          <w:rFonts w:cs="Calibri"/>
          <w:sz w:val="23"/>
          <w:szCs w:val="23"/>
        </w:rPr>
        <w:t xml:space="preserve">to see the recruitment brochure, or visit the searches tab at </w:t>
      </w:r>
      <w:hyperlink r:id="rId6" w:history="1">
        <w:r w:rsidR="001E56E7" w:rsidRPr="003D251D">
          <w:rPr>
            <w:rStyle w:val="Hyperlink"/>
            <w:rFonts w:cs="Calibri"/>
            <w:sz w:val="23"/>
            <w:szCs w:val="23"/>
          </w:rPr>
          <w:t>www.adkexecutivesearch.com</w:t>
        </w:r>
      </w:hyperlink>
      <w:r w:rsidR="001E56E7" w:rsidRPr="003D251D">
        <w:rPr>
          <w:rFonts w:cs="Calibri"/>
          <w:sz w:val="23"/>
          <w:szCs w:val="23"/>
        </w:rPr>
        <w:t>.</w:t>
      </w:r>
    </w:p>
    <w:p w14:paraId="6C8A497B" w14:textId="77777777" w:rsidR="00E945FF" w:rsidRPr="003D251D" w:rsidRDefault="00E945FF" w:rsidP="004858DF">
      <w:pPr>
        <w:rPr>
          <w:rFonts w:cstheme="minorHAnsi"/>
          <w:b/>
          <w:sz w:val="23"/>
          <w:szCs w:val="23"/>
        </w:rPr>
      </w:pPr>
    </w:p>
    <w:p w14:paraId="1031F397" w14:textId="18936092" w:rsidR="001E56E7" w:rsidRPr="003D251D" w:rsidRDefault="009B19E8" w:rsidP="004858DF">
      <w:pPr>
        <w:rPr>
          <w:rFonts w:cstheme="minorHAnsi"/>
          <w:b/>
          <w:sz w:val="23"/>
          <w:szCs w:val="23"/>
        </w:rPr>
      </w:pPr>
      <w:r w:rsidRPr="003D251D">
        <w:rPr>
          <w:rFonts w:cstheme="minorHAnsi"/>
          <w:b/>
          <w:sz w:val="23"/>
          <w:szCs w:val="23"/>
        </w:rPr>
        <w:t xml:space="preserve">Posting closes </w:t>
      </w:r>
      <w:r w:rsidR="001D02E7" w:rsidRPr="003D251D">
        <w:rPr>
          <w:rFonts w:cstheme="minorHAnsi"/>
          <w:b/>
          <w:sz w:val="23"/>
          <w:szCs w:val="23"/>
        </w:rPr>
        <w:t>December</w:t>
      </w:r>
      <w:r w:rsidR="00FF0C4B" w:rsidRPr="003D251D">
        <w:rPr>
          <w:rFonts w:cstheme="minorHAnsi"/>
          <w:b/>
          <w:sz w:val="23"/>
          <w:szCs w:val="23"/>
        </w:rPr>
        <w:t xml:space="preserve"> </w:t>
      </w:r>
      <w:r w:rsidR="001C2F70" w:rsidRPr="003D251D">
        <w:rPr>
          <w:rFonts w:cstheme="minorHAnsi"/>
          <w:b/>
          <w:sz w:val="23"/>
          <w:szCs w:val="23"/>
        </w:rPr>
        <w:t>9</w:t>
      </w:r>
      <w:r w:rsidR="00C80AD4" w:rsidRPr="003D251D">
        <w:rPr>
          <w:rFonts w:cstheme="minorHAnsi"/>
          <w:b/>
          <w:sz w:val="23"/>
          <w:szCs w:val="23"/>
        </w:rPr>
        <w:t>, 20</w:t>
      </w:r>
      <w:r w:rsidR="003E6272" w:rsidRPr="003D251D">
        <w:rPr>
          <w:rFonts w:cstheme="minorHAnsi"/>
          <w:b/>
          <w:sz w:val="23"/>
          <w:szCs w:val="23"/>
        </w:rPr>
        <w:t>2</w:t>
      </w:r>
      <w:r w:rsidR="001D02E7" w:rsidRPr="003D251D">
        <w:rPr>
          <w:rFonts w:cstheme="minorHAnsi"/>
          <w:b/>
          <w:sz w:val="23"/>
          <w:szCs w:val="23"/>
        </w:rPr>
        <w:t>2</w:t>
      </w:r>
      <w:r w:rsidR="001E56E7" w:rsidRPr="003D251D">
        <w:rPr>
          <w:rFonts w:cstheme="minorHAnsi"/>
          <w:b/>
          <w:sz w:val="23"/>
          <w:szCs w:val="23"/>
        </w:rPr>
        <w:t>.</w:t>
      </w:r>
    </w:p>
    <w:sectPr w:rsidR="001E56E7" w:rsidRPr="003D251D" w:rsidSect="001168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FF3"/>
    <w:multiLevelType w:val="hybridMultilevel"/>
    <w:tmpl w:val="E76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6CC0"/>
    <w:multiLevelType w:val="hybridMultilevel"/>
    <w:tmpl w:val="AA6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41DF3"/>
    <w:multiLevelType w:val="hybridMultilevel"/>
    <w:tmpl w:val="5B50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557080"/>
    <w:multiLevelType w:val="hybridMultilevel"/>
    <w:tmpl w:val="6A221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5876759">
    <w:abstractNumId w:val="2"/>
  </w:num>
  <w:num w:numId="2" w16cid:durableId="1544561680">
    <w:abstractNumId w:val="0"/>
  </w:num>
  <w:num w:numId="3" w16cid:durableId="1725256855">
    <w:abstractNumId w:val="1"/>
  </w:num>
  <w:num w:numId="4" w16cid:durableId="2117367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6BAD"/>
    <w:rsid w:val="000E7E00"/>
    <w:rsid w:val="000F40C9"/>
    <w:rsid w:val="00104236"/>
    <w:rsid w:val="001151DE"/>
    <w:rsid w:val="00116861"/>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0C5B"/>
    <w:rsid w:val="00181E6C"/>
    <w:rsid w:val="00182D39"/>
    <w:rsid w:val="00184036"/>
    <w:rsid w:val="0018608B"/>
    <w:rsid w:val="00186228"/>
    <w:rsid w:val="00187C9E"/>
    <w:rsid w:val="00192EBD"/>
    <w:rsid w:val="00194BCF"/>
    <w:rsid w:val="00197478"/>
    <w:rsid w:val="001A28AD"/>
    <w:rsid w:val="001A3170"/>
    <w:rsid w:val="001A45D9"/>
    <w:rsid w:val="001B1BF5"/>
    <w:rsid w:val="001B2513"/>
    <w:rsid w:val="001B30A4"/>
    <w:rsid w:val="001B45DD"/>
    <w:rsid w:val="001B47F8"/>
    <w:rsid w:val="001B7ED8"/>
    <w:rsid w:val="001C2F70"/>
    <w:rsid w:val="001C3E38"/>
    <w:rsid w:val="001C4FAD"/>
    <w:rsid w:val="001C5BD6"/>
    <w:rsid w:val="001C5E81"/>
    <w:rsid w:val="001D02E7"/>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56E47"/>
    <w:rsid w:val="0026302C"/>
    <w:rsid w:val="00273C6E"/>
    <w:rsid w:val="0027671D"/>
    <w:rsid w:val="0027759D"/>
    <w:rsid w:val="00282244"/>
    <w:rsid w:val="002839E9"/>
    <w:rsid w:val="002860A0"/>
    <w:rsid w:val="00287485"/>
    <w:rsid w:val="00290CAC"/>
    <w:rsid w:val="00291C84"/>
    <w:rsid w:val="0029361C"/>
    <w:rsid w:val="002977A7"/>
    <w:rsid w:val="002A267E"/>
    <w:rsid w:val="002A2DB2"/>
    <w:rsid w:val="002A3A20"/>
    <w:rsid w:val="002A7584"/>
    <w:rsid w:val="002B0271"/>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32E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251D"/>
    <w:rsid w:val="003D3882"/>
    <w:rsid w:val="003D5AFA"/>
    <w:rsid w:val="003E0488"/>
    <w:rsid w:val="003E1556"/>
    <w:rsid w:val="003E2078"/>
    <w:rsid w:val="003E4343"/>
    <w:rsid w:val="003E613A"/>
    <w:rsid w:val="003E6272"/>
    <w:rsid w:val="003F0AF3"/>
    <w:rsid w:val="003F26AF"/>
    <w:rsid w:val="003F39B0"/>
    <w:rsid w:val="003F718C"/>
    <w:rsid w:val="003F7C8A"/>
    <w:rsid w:val="004006C6"/>
    <w:rsid w:val="00402EEF"/>
    <w:rsid w:val="00403CF9"/>
    <w:rsid w:val="004044EA"/>
    <w:rsid w:val="00407B3D"/>
    <w:rsid w:val="0041067F"/>
    <w:rsid w:val="0041237E"/>
    <w:rsid w:val="00413633"/>
    <w:rsid w:val="004148DD"/>
    <w:rsid w:val="00415558"/>
    <w:rsid w:val="00416F66"/>
    <w:rsid w:val="00417837"/>
    <w:rsid w:val="00420DE2"/>
    <w:rsid w:val="004229DC"/>
    <w:rsid w:val="00426E06"/>
    <w:rsid w:val="00431FD8"/>
    <w:rsid w:val="00432FAB"/>
    <w:rsid w:val="004354CE"/>
    <w:rsid w:val="00436A41"/>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58DF"/>
    <w:rsid w:val="00486176"/>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22000"/>
    <w:rsid w:val="00623C62"/>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3D65"/>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9E8"/>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040F0"/>
    <w:rsid w:val="00A10324"/>
    <w:rsid w:val="00A1100E"/>
    <w:rsid w:val="00A1228D"/>
    <w:rsid w:val="00A12CB3"/>
    <w:rsid w:val="00A12FE8"/>
    <w:rsid w:val="00A16529"/>
    <w:rsid w:val="00A17EF4"/>
    <w:rsid w:val="00A2009D"/>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3DE8"/>
    <w:rsid w:val="00AB56C3"/>
    <w:rsid w:val="00AC234D"/>
    <w:rsid w:val="00AC26A6"/>
    <w:rsid w:val="00AC55BC"/>
    <w:rsid w:val="00AC680A"/>
    <w:rsid w:val="00AC77DF"/>
    <w:rsid w:val="00AD3DAD"/>
    <w:rsid w:val="00AD6A97"/>
    <w:rsid w:val="00AD742A"/>
    <w:rsid w:val="00AE234C"/>
    <w:rsid w:val="00AE4C0E"/>
    <w:rsid w:val="00AE6A85"/>
    <w:rsid w:val="00AE7504"/>
    <w:rsid w:val="00AF0D2B"/>
    <w:rsid w:val="00AF43DA"/>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25B93"/>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049C"/>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1F4"/>
    <w:rsid w:val="00BC2FED"/>
    <w:rsid w:val="00BC4E76"/>
    <w:rsid w:val="00BC6747"/>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0AD4"/>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09F7"/>
    <w:rsid w:val="00CD2C6E"/>
    <w:rsid w:val="00CD458F"/>
    <w:rsid w:val="00CD5B7A"/>
    <w:rsid w:val="00CD604A"/>
    <w:rsid w:val="00CD63BF"/>
    <w:rsid w:val="00CD766E"/>
    <w:rsid w:val="00CE4BBE"/>
    <w:rsid w:val="00CE5760"/>
    <w:rsid w:val="00CF34DA"/>
    <w:rsid w:val="00CF5770"/>
    <w:rsid w:val="00D00F6E"/>
    <w:rsid w:val="00D16282"/>
    <w:rsid w:val="00D17BFF"/>
    <w:rsid w:val="00D219BF"/>
    <w:rsid w:val="00D31B99"/>
    <w:rsid w:val="00D346BC"/>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55B30"/>
    <w:rsid w:val="00E60406"/>
    <w:rsid w:val="00E61775"/>
    <w:rsid w:val="00E61BEE"/>
    <w:rsid w:val="00E61C4D"/>
    <w:rsid w:val="00E65F61"/>
    <w:rsid w:val="00E66566"/>
    <w:rsid w:val="00E709F1"/>
    <w:rsid w:val="00E70B53"/>
    <w:rsid w:val="00E71B15"/>
    <w:rsid w:val="00E74390"/>
    <w:rsid w:val="00E74925"/>
    <w:rsid w:val="00E76CE5"/>
    <w:rsid w:val="00E7764D"/>
    <w:rsid w:val="00E77E71"/>
    <w:rsid w:val="00E77EE9"/>
    <w:rsid w:val="00E8139B"/>
    <w:rsid w:val="00E82A8D"/>
    <w:rsid w:val="00E90B0D"/>
    <w:rsid w:val="00E90BDF"/>
    <w:rsid w:val="00E93013"/>
    <w:rsid w:val="00E945FF"/>
    <w:rsid w:val="00E96EF9"/>
    <w:rsid w:val="00EA1C43"/>
    <w:rsid w:val="00EA3009"/>
    <w:rsid w:val="00EA33A6"/>
    <w:rsid w:val="00EA43BC"/>
    <w:rsid w:val="00EA4AD3"/>
    <w:rsid w:val="00EA716C"/>
    <w:rsid w:val="00EB20E0"/>
    <w:rsid w:val="00EB698B"/>
    <w:rsid w:val="00EC075F"/>
    <w:rsid w:val="00EC2F78"/>
    <w:rsid w:val="00EC4BF9"/>
    <w:rsid w:val="00EC52A1"/>
    <w:rsid w:val="00EC6A92"/>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C65"/>
    <w:rsid w:val="00FD3D54"/>
    <w:rsid w:val="00FD757A"/>
    <w:rsid w:val="00FD782A"/>
    <w:rsid w:val="00FE0207"/>
    <w:rsid w:val="00FE3294"/>
    <w:rsid w:val="00FE3F1B"/>
    <w:rsid w:val="00FE48C6"/>
    <w:rsid w:val="00FE632C"/>
    <w:rsid w:val="00FE7F90"/>
    <w:rsid w:val="00FF0C4B"/>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D96A"/>
  <w15:docId w15:val="{47A14980-7E23-49E8-AFC5-F802DCB3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ListParagraph">
    <w:name w:val="List Paragraph"/>
    <w:basedOn w:val="Normal"/>
    <w:uiPriority w:val="34"/>
    <w:qFormat/>
    <w:rsid w:val="004858DF"/>
    <w:pPr>
      <w:ind w:left="720"/>
      <w:contextualSpacing/>
    </w:pPr>
  </w:style>
  <w:style w:type="character" w:styleId="UnresolvedMention">
    <w:name w:val="Unresolved Mention"/>
    <w:basedOn w:val="DefaultParagraphFont"/>
    <w:uiPriority w:val="99"/>
    <w:semiHidden/>
    <w:unhideWhenUsed/>
    <w:rsid w:val="00283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09/SMF-Customer-Service-Offic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6</cp:revision>
  <dcterms:created xsi:type="dcterms:W3CDTF">2022-10-28T12:46:00Z</dcterms:created>
  <dcterms:modified xsi:type="dcterms:W3CDTF">2022-10-28T13:02:00Z</dcterms:modified>
</cp:coreProperties>
</file>