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9000" w14:textId="45CF5875" w:rsidR="004858DF" w:rsidRDefault="00BF2267" w:rsidP="004858DF">
      <w:pPr>
        <w:spacing w:after="0"/>
        <w:jc w:val="center"/>
        <w:rPr>
          <w:b/>
          <w:sz w:val="28"/>
        </w:rPr>
      </w:pPr>
      <w:r w:rsidRPr="00BF2267">
        <w:rPr>
          <w:b/>
          <w:sz w:val="28"/>
        </w:rPr>
        <w:t xml:space="preserve">The </w:t>
      </w:r>
      <w:r w:rsidR="002150A4">
        <w:rPr>
          <w:b/>
          <w:sz w:val="28"/>
        </w:rPr>
        <w:t>Santa Maria Public Airport District</w:t>
      </w:r>
      <w:r w:rsidR="00A040F0">
        <w:rPr>
          <w:b/>
          <w:sz w:val="28"/>
        </w:rPr>
        <w:t xml:space="preserve"> </w:t>
      </w:r>
      <w:r w:rsidRPr="00BF2267">
        <w:rPr>
          <w:b/>
          <w:sz w:val="28"/>
        </w:rPr>
        <w:t xml:space="preserve">Invites </w:t>
      </w:r>
    </w:p>
    <w:p w14:paraId="3448F89D" w14:textId="396C95E0" w:rsidR="00D91D1A" w:rsidRDefault="00BF2267" w:rsidP="004858DF">
      <w:pPr>
        <w:spacing w:after="0"/>
        <w:jc w:val="center"/>
        <w:rPr>
          <w:b/>
          <w:sz w:val="28"/>
        </w:rPr>
      </w:pPr>
      <w:r w:rsidRPr="00BF2267">
        <w:rPr>
          <w:b/>
          <w:sz w:val="28"/>
        </w:rPr>
        <w:t>Applications For</w:t>
      </w:r>
      <w:r w:rsidR="004858DF">
        <w:rPr>
          <w:b/>
          <w:sz w:val="28"/>
        </w:rPr>
        <w:t xml:space="preserve"> </w:t>
      </w:r>
      <w:r w:rsidR="002150A4">
        <w:rPr>
          <w:b/>
          <w:sz w:val="28"/>
        </w:rPr>
        <w:t>General Manager</w:t>
      </w:r>
    </w:p>
    <w:p w14:paraId="6E7663BE" w14:textId="77777777" w:rsidR="00BF2267" w:rsidRDefault="00BF2267" w:rsidP="004858DF">
      <w:pPr>
        <w:spacing w:after="0"/>
        <w:rPr>
          <w:sz w:val="24"/>
        </w:rPr>
      </w:pPr>
    </w:p>
    <w:p w14:paraId="4EDD5F84" w14:textId="362C0BEC" w:rsidR="00A040F0" w:rsidRPr="002150A4" w:rsidRDefault="00D86554" w:rsidP="00A040F0">
      <w:pPr>
        <w:spacing w:after="0"/>
        <w:rPr>
          <w:sz w:val="24"/>
          <w:szCs w:val="24"/>
        </w:rPr>
      </w:pPr>
      <w:r w:rsidRPr="002150A4">
        <w:rPr>
          <w:sz w:val="24"/>
          <w:szCs w:val="24"/>
        </w:rPr>
        <w:t>The</w:t>
      </w:r>
      <w:r w:rsidR="00AB3DE8" w:rsidRPr="002150A4">
        <w:rPr>
          <w:sz w:val="24"/>
          <w:szCs w:val="24"/>
        </w:rPr>
        <w:t xml:space="preserve"> </w:t>
      </w:r>
      <w:r w:rsidR="002150A4" w:rsidRPr="002150A4">
        <w:rPr>
          <w:sz w:val="24"/>
          <w:szCs w:val="24"/>
        </w:rPr>
        <w:t>Santa Maria Public Airport District</w:t>
      </w:r>
      <w:r w:rsidR="003E6272" w:rsidRPr="002150A4">
        <w:rPr>
          <w:sz w:val="24"/>
          <w:szCs w:val="24"/>
        </w:rPr>
        <w:t xml:space="preserve"> </w:t>
      </w:r>
      <w:r w:rsidR="00A040F0" w:rsidRPr="002150A4">
        <w:rPr>
          <w:sz w:val="24"/>
          <w:szCs w:val="24"/>
        </w:rPr>
        <w:t xml:space="preserve">is seeking </w:t>
      </w:r>
      <w:r w:rsidR="00E55B30" w:rsidRPr="002150A4">
        <w:rPr>
          <w:sz w:val="24"/>
          <w:szCs w:val="24"/>
        </w:rPr>
        <w:t xml:space="preserve">a </w:t>
      </w:r>
      <w:r w:rsidR="002150A4" w:rsidRPr="002150A4">
        <w:rPr>
          <w:sz w:val="24"/>
          <w:szCs w:val="24"/>
        </w:rPr>
        <w:t>General Manager</w:t>
      </w:r>
      <w:r w:rsidR="00FF0C4B" w:rsidRPr="002150A4">
        <w:rPr>
          <w:sz w:val="24"/>
          <w:szCs w:val="24"/>
        </w:rPr>
        <w:t xml:space="preserve">. </w:t>
      </w:r>
      <w:r w:rsidR="002150A4" w:rsidRPr="002150A4">
        <w:rPr>
          <w:sz w:val="24"/>
          <w:szCs w:val="24"/>
        </w:rPr>
        <w:t>This is an “at-will” position, serving at the pleasure</w:t>
      </w:r>
      <w:r w:rsidR="002150A4" w:rsidRPr="002150A4">
        <w:rPr>
          <w:sz w:val="24"/>
          <w:szCs w:val="24"/>
        </w:rPr>
        <w:t xml:space="preserve"> of the Board of Directors of the Santa Maria Airport (SMX)</w:t>
      </w:r>
      <w:r w:rsidR="002150A4" w:rsidRPr="002150A4">
        <w:rPr>
          <w:sz w:val="24"/>
          <w:szCs w:val="24"/>
        </w:rPr>
        <w:t>. The General Manager is responsible for the execution of contracts, permits and commercial agreements on the Board’s behalf, including aircraft, mobile home and storage leases, professional and specialized services, and license agreements. He or she approves purchases and public projects of $25,000 and below. The General Manager also selects, appoints and manages all District employees, except those employees appointed by the Board. He or she prepares the District’s annual budget and submits an annual financial report and other requested reports to the Board. The Manager represents the Board and SMX at meetings, in addition to attending regular Board meetings. He or she is the chief custodian of District records and files, including Board minutes and deliberations, and has authority to certify District records with its official shield. The Manager audits the District as required and is responsible for maintaining its accounting and auditing systems. The General Manager appoints employees and performs additional duties as assigned by the Board.</w:t>
      </w:r>
    </w:p>
    <w:p w14:paraId="6596771C" w14:textId="77777777" w:rsidR="00A040F0" w:rsidRPr="002150A4" w:rsidRDefault="00A040F0" w:rsidP="004858DF">
      <w:pPr>
        <w:spacing w:after="0"/>
        <w:rPr>
          <w:b/>
          <w:sz w:val="24"/>
          <w:szCs w:val="24"/>
        </w:rPr>
      </w:pPr>
    </w:p>
    <w:p w14:paraId="58644CDB" w14:textId="2BD63122" w:rsidR="00D86554" w:rsidRPr="002150A4" w:rsidRDefault="002150A4" w:rsidP="004858DF">
      <w:pPr>
        <w:spacing w:after="0"/>
        <w:rPr>
          <w:b/>
          <w:sz w:val="24"/>
          <w:szCs w:val="24"/>
        </w:rPr>
      </w:pPr>
      <w:r w:rsidRPr="002150A4">
        <w:rPr>
          <w:b/>
          <w:sz w:val="24"/>
          <w:szCs w:val="24"/>
        </w:rPr>
        <w:t>The Ideal Candidate</w:t>
      </w:r>
    </w:p>
    <w:p w14:paraId="24391DDD" w14:textId="38C55EC8" w:rsidR="00FF0C4B" w:rsidRPr="002150A4" w:rsidRDefault="002150A4" w:rsidP="004858DF">
      <w:pPr>
        <w:spacing w:after="0"/>
        <w:rPr>
          <w:sz w:val="24"/>
          <w:szCs w:val="24"/>
        </w:rPr>
      </w:pPr>
      <w:r w:rsidRPr="002150A4">
        <w:rPr>
          <w:sz w:val="24"/>
          <w:szCs w:val="24"/>
        </w:rPr>
        <w:t xml:space="preserve">The Ideal Candidate for the General Manager position will have 3 to 5 years’ experience in airport management, including experience working with elected and appointed officials. The Candidate appointed to this position must be a politically astute go-getter with both commercial and general aviation experience including experience in land development, public relations, and dealing with environmental issues. He or she must be able to develop and maintain effective working relationships with members of the City Council, District staff, Federal officials and employees, Airport stakeholders, and the </w:t>
      </w:r>
      <w:r w:rsidRPr="002150A4">
        <w:rPr>
          <w:sz w:val="24"/>
          <w:szCs w:val="24"/>
        </w:rPr>
        <w:t>public</w:t>
      </w:r>
      <w:r w:rsidRPr="002150A4">
        <w:rPr>
          <w:sz w:val="24"/>
          <w:szCs w:val="24"/>
        </w:rPr>
        <w:t>. The Ideal Candidate must live within 20- 30 miles of the Airport (within the district or adjacent to it).</w:t>
      </w:r>
    </w:p>
    <w:p w14:paraId="0947E483" w14:textId="77777777" w:rsidR="002150A4" w:rsidRPr="002150A4" w:rsidRDefault="002150A4" w:rsidP="004858DF">
      <w:pPr>
        <w:spacing w:after="0"/>
        <w:rPr>
          <w:sz w:val="24"/>
          <w:szCs w:val="24"/>
        </w:rPr>
      </w:pPr>
    </w:p>
    <w:p w14:paraId="1456667A" w14:textId="77777777" w:rsidR="00EC4BF9" w:rsidRPr="002150A4" w:rsidRDefault="00D86554" w:rsidP="00EC4BF9">
      <w:pPr>
        <w:tabs>
          <w:tab w:val="left" w:pos="2565"/>
        </w:tabs>
        <w:spacing w:after="0"/>
        <w:rPr>
          <w:b/>
          <w:sz w:val="24"/>
          <w:szCs w:val="24"/>
        </w:rPr>
      </w:pPr>
      <w:r w:rsidRPr="002150A4">
        <w:rPr>
          <w:b/>
          <w:sz w:val="24"/>
          <w:szCs w:val="24"/>
        </w:rPr>
        <w:t xml:space="preserve">Salary &amp; </w:t>
      </w:r>
      <w:r w:rsidR="001E56E7" w:rsidRPr="002150A4">
        <w:rPr>
          <w:b/>
          <w:sz w:val="24"/>
          <w:szCs w:val="24"/>
        </w:rPr>
        <w:t>Benefits</w:t>
      </w:r>
      <w:r w:rsidRPr="002150A4">
        <w:rPr>
          <w:b/>
          <w:sz w:val="24"/>
          <w:szCs w:val="24"/>
        </w:rPr>
        <w:t xml:space="preserve"> </w:t>
      </w:r>
      <w:r w:rsidR="00EC4BF9" w:rsidRPr="002150A4">
        <w:rPr>
          <w:b/>
          <w:sz w:val="24"/>
          <w:szCs w:val="24"/>
        </w:rPr>
        <w:tab/>
      </w:r>
    </w:p>
    <w:p w14:paraId="51A61BEE" w14:textId="55452295" w:rsidR="001E56E7" w:rsidRPr="002150A4" w:rsidRDefault="002150A4" w:rsidP="00EC4BF9">
      <w:pPr>
        <w:tabs>
          <w:tab w:val="left" w:pos="2565"/>
        </w:tabs>
        <w:spacing w:after="0"/>
        <w:rPr>
          <w:sz w:val="24"/>
          <w:szCs w:val="24"/>
        </w:rPr>
      </w:pPr>
      <w:r w:rsidRPr="002150A4">
        <w:rPr>
          <w:sz w:val="24"/>
          <w:szCs w:val="24"/>
        </w:rPr>
        <w:t>The salary range for this position is $140,000 - $180,000. SMX offers an attractive benefits package and may assist with relocation costs.</w:t>
      </w:r>
      <w:r w:rsidRPr="002150A4">
        <w:rPr>
          <w:sz w:val="24"/>
          <w:szCs w:val="24"/>
        </w:rPr>
        <w:t xml:space="preserve"> </w:t>
      </w:r>
      <w:r w:rsidR="001E56E7" w:rsidRPr="002150A4">
        <w:rPr>
          <w:rFonts w:cs="Calibri"/>
          <w:sz w:val="24"/>
          <w:szCs w:val="24"/>
        </w:rPr>
        <w:t>For instructions on how to apply, please</w:t>
      </w:r>
      <w:hyperlink r:id="rId5" w:history="1">
        <w:r w:rsidR="001E56E7" w:rsidRPr="002150A4">
          <w:rPr>
            <w:rStyle w:val="Hyperlink"/>
            <w:rFonts w:cs="Calibri"/>
            <w:sz w:val="24"/>
            <w:szCs w:val="24"/>
          </w:rPr>
          <w:t xml:space="preserve"> </w:t>
        </w:r>
        <w:r w:rsidR="001E56E7" w:rsidRPr="002150A4">
          <w:rPr>
            <w:rStyle w:val="Hyperlink"/>
            <w:rFonts w:cs="Calibri"/>
            <w:b/>
            <w:sz w:val="24"/>
            <w:szCs w:val="24"/>
          </w:rPr>
          <w:t>click here</w:t>
        </w:r>
      </w:hyperlink>
      <w:r w:rsidR="001E56E7" w:rsidRPr="002150A4">
        <w:rPr>
          <w:rFonts w:cs="Calibri"/>
          <w:color w:val="0070C0"/>
          <w:sz w:val="24"/>
          <w:szCs w:val="24"/>
        </w:rPr>
        <w:t xml:space="preserve"> </w:t>
      </w:r>
      <w:r w:rsidR="001E56E7" w:rsidRPr="002150A4">
        <w:rPr>
          <w:rFonts w:cs="Calibri"/>
          <w:sz w:val="24"/>
          <w:szCs w:val="24"/>
        </w:rPr>
        <w:t xml:space="preserve">to see the recruitment brochure, or visit the searches tab at </w:t>
      </w:r>
      <w:hyperlink r:id="rId6" w:history="1">
        <w:r w:rsidR="001E56E7" w:rsidRPr="002150A4">
          <w:rPr>
            <w:rStyle w:val="Hyperlink"/>
            <w:rFonts w:cs="Calibri"/>
            <w:sz w:val="24"/>
            <w:szCs w:val="24"/>
          </w:rPr>
          <w:t>www.adkexecutivesearch.com</w:t>
        </w:r>
      </w:hyperlink>
      <w:r w:rsidR="001E56E7" w:rsidRPr="002150A4">
        <w:rPr>
          <w:rFonts w:cs="Calibri"/>
          <w:sz w:val="24"/>
          <w:szCs w:val="24"/>
        </w:rPr>
        <w:t>.</w:t>
      </w:r>
    </w:p>
    <w:p w14:paraId="6C8A497B" w14:textId="77777777" w:rsidR="00E945FF" w:rsidRPr="002150A4" w:rsidRDefault="00E945FF" w:rsidP="004858DF">
      <w:pPr>
        <w:rPr>
          <w:rFonts w:cstheme="minorHAnsi"/>
          <w:b/>
          <w:sz w:val="24"/>
          <w:szCs w:val="24"/>
        </w:rPr>
      </w:pPr>
    </w:p>
    <w:p w14:paraId="1031F397" w14:textId="182FAC2A" w:rsidR="001E56E7" w:rsidRPr="002150A4" w:rsidRDefault="009B19E8" w:rsidP="004858DF">
      <w:pPr>
        <w:rPr>
          <w:rFonts w:cstheme="minorHAnsi"/>
          <w:b/>
          <w:sz w:val="24"/>
          <w:szCs w:val="24"/>
        </w:rPr>
      </w:pPr>
      <w:r w:rsidRPr="002150A4">
        <w:rPr>
          <w:rFonts w:cstheme="minorHAnsi"/>
          <w:b/>
          <w:sz w:val="24"/>
          <w:szCs w:val="24"/>
        </w:rPr>
        <w:t xml:space="preserve">Posting closes </w:t>
      </w:r>
      <w:r w:rsidR="002150A4" w:rsidRPr="002150A4">
        <w:rPr>
          <w:rFonts w:cstheme="minorHAnsi"/>
          <w:b/>
          <w:sz w:val="24"/>
          <w:szCs w:val="24"/>
        </w:rPr>
        <w:t>November</w:t>
      </w:r>
      <w:r w:rsidR="00FF0C4B" w:rsidRPr="002150A4">
        <w:rPr>
          <w:rFonts w:cstheme="minorHAnsi"/>
          <w:b/>
          <w:sz w:val="24"/>
          <w:szCs w:val="24"/>
        </w:rPr>
        <w:t xml:space="preserve"> 2</w:t>
      </w:r>
      <w:r w:rsidR="002150A4" w:rsidRPr="002150A4">
        <w:rPr>
          <w:rFonts w:cstheme="minorHAnsi"/>
          <w:b/>
          <w:sz w:val="24"/>
          <w:szCs w:val="24"/>
        </w:rPr>
        <w:t>0</w:t>
      </w:r>
      <w:r w:rsidR="00C80AD4" w:rsidRPr="002150A4">
        <w:rPr>
          <w:rFonts w:cstheme="minorHAnsi"/>
          <w:b/>
          <w:sz w:val="24"/>
          <w:szCs w:val="24"/>
        </w:rPr>
        <w:t>, 20</w:t>
      </w:r>
      <w:r w:rsidR="003E6272" w:rsidRPr="002150A4">
        <w:rPr>
          <w:rFonts w:cstheme="minorHAnsi"/>
          <w:b/>
          <w:sz w:val="24"/>
          <w:szCs w:val="24"/>
        </w:rPr>
        <w:t>2</w:t>
      </w:r>
      <w:r w:rsidR="002150A4" w:rsidRPr="002150A4">
        <w:rPr>
          <w:rFonts w:cstheme="minorHAnsi"/>
          <w:b/>
          <w:sz w:val="24"/>
          <w:szCs w:val="24"/>
        </w:rPr>
        <w:t>2</w:t>
      </w:r>
      <w:r w:rsidR="001E56E7" w:rsidRPr="002150A4">
        <w:rPr>
          <w:rFonts w:cstheme="minorHAnsi"/>
          <w:b/>
          <w:sz w:val="24"/>
          <w:szCs w:val="24"/>
        </w:rPr>
        <w:t>.</w:t>
      </w:r>
    </w:p>
    <w:sectPr w:rsidR="001E56E7" w:rsidRPr="002150A4" w:rsidSect="00215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FF3"/>
    <w:multiLevelType w:val="hybridMultilevel"/>
    <w:tmpl w:val="E760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26CC0"/>
    <w:multiLevelType w:val="hybridMultilevel"/>
    <w:tmpl w:val="AA6A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41DF3"/>
    <w:multiLevelType w:val="hybridMultilevel"/>
    <w:tmpl w:val="5B507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557080"/>
    <w:multiLevelType w:val="hybridMultilevel"/>
    <w:tmpl w:val="6A221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18672013">
    <w:abstractNumId w:val="2"/>
  </w:num>
  <w:num w:numId="2" w16cid:durableId="1761290441">
    <w:abstractNumId w:val="0"/>
  </w:num>
  <w:num w:numId="3" w16cid:durableId="680746227">
    <w:abstractNumId w:val="1"/>
  </w:num>
  <w:num w:numId="4" w16cid:durableId="1291088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6BAD"/>
    <w:rsid w:val="000E7E00"/>
    <w:rsid w:val="000F40C9"/>
    <w:rsid w:val="00104236"/>
    <w:rsid w:val="001151DE"/>
    <w:rsid w:val="00116861"/>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80C5B"/>
    <w:rsid w:val="00181E6C"/>
    <w:rsid w:val="00182D39"/>
    <w:rsid w:val="00184036"/>
    <w:rsid w:val="0018608B"/>
    <w:rsid w:val="00186228"/>
    <w:rsid w:val="00187C9E"/>
    <w:rsid w:val="00192EBD"/>
    <w:rsid w:val="00194BCF"/>
    <w:rsid w:val="00197478"/>
    <w:rsid w:val="001A28AD"/>
    <w:rsid w:val="001A3170"/>
    <w:rsid w:val="001A45D9"/>
    <w:rsid w:val="001B1BF5"/>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50A4"/>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60AD"/>
    <w:rsid w:val="002569F6"/>
    <w:rsid w:val="00256E47"/>
    <w:rsid w:val="0026302C"/>
    <w:rsid w:val="00273C6E"/>
    <w:rsid w:val="0027671D"/>
    <w:rsid w:val="0027759D"/>
    <w:rsid w:val="00282244"/>
    <w:rsid w:val="002839E9"/>
    <w:rsid w:val="002860A0"/>
    <w:rsid w:val="00287485"/>
    <w:rsid w:val="00290CAC"/>
    <w:rsid w:val="00291C84"/>
    <w:rsid w:val="0029361C"/>
    <w:rsid w:val="002977A7"/>
    <w:rsid w:val="002A267E"/>
    <w:rsid w:val="002A2DB2"/>
    <w:rsid w:val="002A3A20"/>
    <w:rsid w:val="002A7584"/>
    <w:rsid w:val="002B0271"/>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32E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E6272"/>
    <w:rsid w:val="003F0AF3"/>
    <w:rsid w:val="003F26AF"/>
    <w:rsid w:val="003F39B0"/>
    <w:rsid w:val="003F718C"/>
    <w:rsid w:val="003F7C8A"/>
    <w:rsid w:val="004006C6"/>
    <w:rsid w:val="00402EEF"/>
    <w:rsid w:val="00403CF9"/>
    <w:rsid w:val="004044EA"/>
    <w:rsid w:val="00407B3D"/>
    <w:rsid w:val="0041067F"/>
    <w:rsid w:val="0041237E"/>
    <w:rsid w:val="00413633"/>
    <w:rsid w:val="004148DD"/>
    <w:rsid w:val="00415558"/>
    <w:rsid w:val="00416F66"/>
    <w:rsid w:val="00417837"/>
    <w:rsid w:val="00420DE2"/>
    <w:rsid w:val="004229DC"/>
    <w:rsid w:val="00426E06"/>
    <w:rsid w:val="00431FD8"/>
    <w:rsid w:val="00432FAB"/>
    <w:rsid w:val="004354CE"/>
    <w:rsid w:val="00436A41"/>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58DF"/>
    <w:rsid w:val="00486176"/>
    <w:rsid w:val="00490B07"/>
    <w:rsid w:val="00490C4E"/>
    <w:rsid w:val="00490CE0"/>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1111"/>
    <w:rsid w:val="005F342F"/>
    <w:rsid w:val="005F3690"/>
    <w:rsid w:val="005F4B08"/>
    <w:rsid w:val="005F6483"/>
    <w:rsid w:val="005F766F"/>
    <w:rsid w:val="00603F9E"/>
    <w:rsid w:val="00610894"/>
    <w:rsid w:val="00611663"/>
    <w:rsid w:val="0061363F"/>
    <w:rsid w:val="00622000"/>
    <w:rsid w:val="00623C62"/>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4B09"/>
    <w:rsid w:val="00834D6D"/>
    <w:rsid w:val="00835581"/>
    <w:rsid w:val="0083645B"/>
    <w:rsid w:val="00844402"/>
    <w:rsid w:val="00845F31"/>
    <w:rsid w:val="00847AEF"/>
    <w:rsid w:val="00851C92"/>
    <w:rsid w:val="00854136"/>
    <w:rsid w:val="008562A0"/>
    <w:rsid w:val="008570BA"/>
    <w:rsid w:val="00861CBD"/>
    <w:rsid w:val="00863D65"/>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3594"/>
    <w:rsid w:val="00930B8E"/>
    <w:rsid w:val="00933028"/>
    <w:rsid w:val="00933CCE"/>
    <w:rsid w:val="009364F2"/>
    <w:rsid w:val="00940113"/>
    <w:rsid w:val="00940A16"/>
    <w:rsid w:val="009440D5"/>
    <w:rsid w:val="0095429F"/>
    <w:rsid w:val="00956B22"/>
    <w:rsid w:val="00957303"/>
    <w:rsid w:val="009606C3"/>
    <w:rsid w:val="00965E54"/>
    <w:rsid w:val="009664A8"/>
    <w:rsid w:val="00974365"/>
    <w:rsid w:val="0097592F"/>
    <w:rsid w:val="00977C4B"/>
    <w:rsid w:val="00985BB5"/>
    <w:rsid w:val="00986AF2"/>
    <w:rsid w:val="00987662"/>
    <w:rsid w:val="00990A58"/>
    <w:rsid w:val="00991D4D"/>
    <w:rsid w:val="00995C8A"/>
    <w:rsid w:val="009B19E8"/>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040F0"/>
    <w:rsid w:val="00A10324"/>
    <w:rsid w:val="00A1100E"/>
    <w:rsid w:val="00A12CB3"/>
    <w:rsid w:val="00A12FE8"/>
    <w:rsid w:val="00A16529"/>
    <w:rsid w:val="00A17EF4"/>
    <w:rsid w:val="00A2009D"/>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3DE8"/>
    <w:rsid w:val="00AB56C3"/>
    <w:rsid w:val="00AC234D"/>
    <w:rsid w:val="00AC26A6"/>
    <w:rsid w:val="00AC55BC"/>
    <w:rsid w:val="00AC680A"/>
    <w:rsid w:val="00AC77DF"/>
    <w:rsid w:val="00AD3DAD"/>
    <w:rsid w:val="00AD6A97"/>
    <w:rsid w:val="00AD742A"/>
    <w:rsid w:val="00AE234C"/>
    <w:rsid w:val="00AE4C0E"/>
    <w:rsid w:val="00AE6A85"/>
    <w:rsid w:val="00AE7504"/>
    <w:rsid w:val="00AF0D2B"/>
    <w:rsid w:val="00AF43DA"/>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25B93"/>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049C"/>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0AD4"/>
    <w:rsid w:val="00C87A3A"/>
    <w:rsid w:val="00C967EE"/>
    <w:rsid w:val="00C96E2E"/>
    <w:rsid w:val="00CA23A0"/>
    <w:rsid w:val="00CA443C"/>
    <w:rsid w:val="00CB0438"/>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63BF"/>
    <w:rsid w:val="00CD766E"/>
    <w:rsid w:val="00CE4BBE"/>
    <w:rsid w:val="00CE5760"/>
    <w:rsid w:val="00CF34DA"/>
    <w:rsid w:val="00D00F6E"/>
    <w:rsid w:val="00D16282"/>
    <w:rsid w:val="00D17BFF"/>
    <w:rsid w:val="00D219BF"/>
    <w:rsid w:val="00D31B99"/>
    <w:rsid w:val="00D346BC"/>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86554"/>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55B30"/>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945FF"/>
    <w:rsid w:val="00E96EF9"/>
    <w:rsid w:val="00EA1C43"/>
    <w:rsid w:val="00EA3009"/>
    <w:rsid w:val="00EA33A6"/>
    <w:rsid w:val="00EA43BC"/>
    <w:rsid w:val="00EA4AD3"/>
    <w:rsid w:val="00EA716C"/>
    <w:rsid w:val="00EB20E0"/>
    <w:rsid w:val="00EB698B"/>
    <w:rsid w:val="00EC075F"/>
    <w:rsid w:val="00EC2F78"/>
    <w:rsid w:val="00EC4BF9"/>
    <w:rsid w:val="00EC52A1"/>
    <w:rsid w:val="00EC6A92"/>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0E7E"/>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C65"/>
    <w:rsid w:val="00FD3D54"/>
    <w:rsid w:val="00FD757A"/>
    <w:rsid w:val="00FD782A"/>
    <w:rsid w:val="00FE0207"/>
    <w:rsid w:val="00FE3294"/>
    <w:rsid w:val="00FE3F1B"/>
    <w:rsid w:val="00FE48C6"/>
    <w:rsid w:val="00FE632C"/>
    <w:rsid w:val="00FE7F90"/>
    <w:rsid w:val="00FF0C4B"/>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D96A"/>
  <w15:docId w15:val="{47A14980-7E23-49E8-AFC5-F802DCB3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ListParagraph">
    <w:name w:val="List Paragraph"/>
    <w:basedOn w:val="Normal"/>
    <w:uiPriority w:val="34"/>
    <w:qFormat/>
    <w:rsid w:val="004858DF"/>
    <w:pPr>
      <w:ind w:left="720"/>
      <w:contextualSpacing/>
    </w:pPr>
  </w:style>
  <w:style w:type="character" w:styleId="UnresolvedMention">
    <w:name w:val="Unresolved Mention"/>
    <w:basedOn w:val="DefaultParagraphFont"/>
    <w:uiPriority w:val="99"/>
    <w:semiHidden/>
    <w:unhideWhenUsed/>
    <w:rsid w:val="00283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2/09/SMX-General-Manag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2</cp:revision>
  <dcterms:created xsi:type="dcterms:W3CDTF">2022-10-21T20:29:00Z</dcterms:created>
  <dcterms:modified xsi:type="dcterms:W3CDTF">2022-10-21T20:29:00Z</dcterms:modified>
</cp:coreProperties>
</file>