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10D7" w14:textId="77777777" w:rsidR="004858DF" w:rsidRDefault="00BF2267" w:rsidP="005F4133">
      <w:pPr>
        <w:spacing w:after="0"/>
        <w:jc w:val="center"/>
        <w:rPr>
          <w:b/>
          <w:sz w:val="28"/>
        </w:rPr>
      </w:pPr>
      <w:r w:rsidRPr="00BF2267">
        <w:rPr>
          <w:b/>
          <w:sz w:val="28"/>
        </w:rPr>
        <w:t xml:space="preserve">The </w:t>
      </w:r>
      <w:r w:rsidR="00C73635">
        <w:rPr>
          <w:b/>
          <w:sz w:val="28"/>
        </w:rPr>
        <w:t>Hillsborough County Aviation</w:t>
      </w:r>
      <w:r w:rsidRPr="00BF2267">
        <w:rPr>
          <w:b/>
          <w:sz w:val="28"/>
        </w:rPr>
        <w:t xml:space="preserve"> Authority Invites </w:t>
      </w:r>
    </w:p>
    <w:p w14:paraId="3754D32F" w14:textId="25688DA6" w:rsidR="00D91D1A" w:rsidRDefault="00BF2267" w:rsidP="005F4133">
      <w:pPr>
        <w:spacing w:after="0"/>
        <w:jc w:val="center"/>
        <w:rPr>
          <w:b/>
          <w:sz w:val="28"/>
        </w:rPr>
      </w:pPr>
      <w:r w:rsidRPr="00BF2267">
        <w:rPr>
          <w:b/>
          <w:sz w:val="28"/>
        </w:rPr>
        <w:t>Applications For</w:t>
      </w:r>
      <w:r w:rsidR="004858DF">
        <w:rPr>
          <w:b/>
          <w:sz w:val="28"/>
        </w:rPr>
        <w:t xml:space="preserve"> </w:t>
      </w:r>
      <w:r w:rsidR="00711A77">
        <w:rPr>
          <w:b/>
          <w:sz w:val="28"/>
        </w:rPr>
        <w:t>Director</w:t>
      </w:r>
      <w:r w:rsidR="003033E1">
        <w:rPr>
          <w:b/>
          <w:sz w:val="28"/>
        </w:rPr>
        <w:t>, Enterprise Risk Management</w:t>
      </w:r>
    </w:p>
    <w:p w14:paraId="4C368C10" w14:textId="77777777" w:rsidR="00BF2267" w:rsidRDefault="00BF2267" w:rsidP="005F4133">
      <w:pPr>
        <w:spacing w:after="0"/>
        <w:rPr>
          <w:sz w:val="24"/>
        </w:rPr>
      </w:pPr>
    </w:p>
    <w:p w14:paraId="19295AF5" w14:textId="2A16324A" w:rsidR="00275922" w:rsidRDefault="00337714" w:rsidP="005F4133">
      <w:pPr>
        <w:spacing w:after="0"/>
      </w:pPr>
      <w:r>
        <w:t xml:space="preserve">The Hillsborough County Aviation Authority is seeking a Director, Enterprise Risk Management (ERM). </w:t>
      </w:r>
      <w:r w:rsidR="00A43EEC">
        <w:t>The Director, ERM is a highly responsible position, directing Hillsborough County Aviation Authority’s Enterprise Risk Management, Insurance and Employee Safety programs and activities. The Director is responsible for the implementation and oversight of the Authority’s ERM program through a team of risk management, insurance and safety professionals. The Director works with employees and stakeholders to identify and mitigate risks and new business opportunities. The Director manages the Authority’s insurance program, determining adequate coverage levels, making recommendations to renew or purchase new insurances, and investigates and monitors incidents. Additionally, the Director oversees employee safety plans and trends, develops and executes training and engages with staff to promote and improve safe work practices. The Director increases ERM awareness and communication, prepares reports, makes presentations, ensures compliance with laws, regulations, policies and procedures and offers guidance regarding risk exposures.</w:t>
      </w:r>
    </w:p>
    <w:p w14:paraId="3DCE7FA6" w14:textId="77777777" w:rsidR="00A43EEC" w:rsidRPr="004977AA" w:rsidRDefault="00A43EEC" w:rsidP="005F4133">
      <w:pPr>
        <w:spacing w:after="0"/>
        <w:rPr>
          <w:sz w:val="24"/>
          <w:szCs w:val="24"/>
        </w:rPr>
      </w:pPr>
    </w:p>
    <w:p w14:paraId="3C8B5274" w14:textId="67E29A7E" w:rsidR="00D86554" w:rsidRPr="004977AA" w:rsidRDefault="00727F12" w:rsidP="005F4133">
      <w:pPr>
        <w:spacing w:after="0"/>
        <w:rPr>
          <w:b/>
          <w:sz w:val="24"/>
          <w:szCs w:val="24"/>
        </w:rPr>
      </w:pPr>
      <w:r w:rsidRPr="004977AA">
        <w:rPr>
          <w:b/>
          <w:sz w:val="24"/>
          <w:szCs w:val="24"/>
        </w:rPr>
        <w:t>The Ideal Candidate</w:t>
      </w:r>
    </w:p>
    <w:p w14:paraId="169B89BF" w14:textId="4EBF7EB0" w:rsidR="004977AA" w:rsidRDefault="00A43EEC" w:rsidP="005F4133">
      <w:pPr>
        <w:spacing w:after="0"/>
      </w:pPr>
      <w:r>
        <w:t>The Ideal Candidate for this position will have graduated from a 4-year college or university with a degree in Insurance, Finance, Accounting, Risk Management, Business, Pre-Law, Engineering, Science, or a related field. A post-graduate degree is preferred. Additionally, the successful Candidate will have at least 5 years’ experience in risk management and management of insurance portfolios, evaluation of insurance needs, risk and loss control, and safety and risk reduction experience, with a thorough understanding of insurance products and ERM systems. The Director will have 4 years’ experience leading and supervising teams as well as experience in change management. The Ideal Candidate must have the ability to provide leadership and direction in a respectful and positive manner that translates throughout the organization and will be able to think strategically and exercise judgement appropriate for all situations. The Ideal Candidate will understand and be able to administer property and casualty insurance portfolios as well as the ability to assess exposures and determine coverage needed to protect the Authority from possible risks. The Director must have excellent communication skills, management knowledge and experience, as well as exhibit innovation and creativity in resolving issues and improving processes. In the event of an airfield emergency or other disaster, the Candidate may be required to respond as directed.</w:t>
      </w:r>
    </w:p>
    <w:p w14:paraId="236C119D" w14:textId="77777777" w:rsidR="00A43EEC" w:rsidRPr="004977AA" w:rsidRDefault="00A43EEC" w:rsidP="005F4133">
      <w:pPr>
        <w:spacing w:after="0"/>
        <w:rPr>
          <w:sz w:val="24"/>
          <w:szCs w:val="24"/>
        </w:rPr>
      </w:pPr>
    </w:p>
    <w:p w14:paraId="19674823" w14:textId="77777777" w:rsidR="00D86554" w:rsidRPr="004977AA" w:rsidRDefault="00D86554" w:rsidP="005F4133">
      <w:pPr>
        <w:spacing w:after="0"/>
        <w:rPr>
          <w:b/>
          <w:sz w:val="24"/>
          <w:szCs w:val="24"/>
        </w:rPr>
      </w:pPr>
      <w:r w:rsidRPr="004977AA">
        <w:rPr>
          <w:b/>
          <w:sz w:val="24"/>
          <w:szCs w:val="24"/>
        </w:rPr>
        <w:t xml:space="preserve">Salary &amp; </w:t>
      </w:r>
      <w:r w:rsidR="001E56E7" w:rsidRPr="004977AA">
        <w:rPr>
          <w:b/>
          <w:sz w:val="24"/>
          <w:szCs w:val="24"/>
        </w:rPr>
        <w:t>Benefits</w:t>
      </w:r>
      <w:r w:rsidRPr="004977AA">
        <w:rPr>
          <w:b/>
          <w:sz w:val="24"/>
          <w:szCs w:val="24"/>
        </w:rPr>
        <w:t xml:space="preserve"> </w:t>
      </w:r>
    </w:p>
    <w:p w14:paraId="2A472D73" w14:textId="72A6806A" w:rsidR="001E56E7" w:rsidRPr="00A43EEC" w:rsidRDefault="00A43EEC" w:rsidP="005F4133">
      <w:pPr>
        <w:spacing w:after="0"/>
        <w:rPr>
          <w:rFonts w:cs="Calibri"/>
        </w:rPr>
      </w:pPr>
      <w:r w:rsidRPr="00A43EEC">
        <w:t>The starting salary range for this position is $150,000 - $160,000 depending on Candidate’s experience, with the top of range being achievable for the exceptional Candidate.</w:t>
      </w:r>
      <w:r w:rsidRPr="00A43EEC">
        <w:rPr>
          <w:rFonts w:cs="Calibri"/>
        </w:rPr>
        <w:t xml:space="preserve"> </w:t>
      </w:r>
      <w:r w:rsidR="001E56E7" w:rsidRPr="00A43EEC">
        <w:rPr>
          <w:rFonts w:cs="Calibri"/>
        </w:rPr>
        <w:t xml:space="preserve">For instructions on how to apply, please </w:t>
      </w:r>
      <w:hyperlink r:id="rId5" w:history="1">
        <w:r w:rsidR="001E56E7" w:rsidRPr="00A43EEC">
          <w:rPr>
            <w:rStyle w:val="Hyperlink"/>
            <w:rFonts w:cs="Calibri"/>
            <w:b/>
          </w:rPr>
          <w:t>click here</w:t>
        </w:r>
      </w:hyperlink>
      <w:r w:rsidR="001E56E7" w:rsidRPr="00A43EEC">
        <w:rPr>
          <w:rFonts w:cs="Calibri"/>
          <w:color w:val="0070C0"/>
        </w:rPr>
        <w:t xml:space="preserve"> </w:t>
      </w:r>
      <w:r w:rsidR="001E56E7" w:rsidRPr="00A43EEC">
        <w:rPr>
          <w:rFonts w:cs="Calibri"/>
        </w:rPr>
        <w:t xml:space="preserve">to see the recruitment brochure, or visit the searches tab at </w:t>
      </w:r>
      <w:hyperlink r:id="rId6" w:history="1">
        <w:r w:rsidR="001E56E7" w:rsidRPr="00A43EEC">
          <w:rPr>
            <w:rStyle w:val="Hyperlink"/>
            <w:rFonts w:cs="Calibri"/>
          </w:rPr>
          <w:t>www.adkexecutivesearch.com</w:t>
        </w:r>
      </w:hyperlink>
      <w:r w:rsidR="001E56E7" w:rsidRPr="00A43EEC">
        <w:rPr>
          <w:rFonts w:cs="Calibri"/>
        </w:rPr>
        <w:t>.</w:t>
      </w:r>
    </w:p>
    <w:p w14:paraId="67655D4C" w14:textId="77777777" w:rsidR="00285885" w:rsidRPr="004977AA" w:rsidRDefault="00285885" w:rsidP="005F4133">
      <w:pPr>
        <w:spacing w:after="0"/>
        <w:rPr>
          <w:sz w:val="24"/>
          <w:szCs w:val="24"/>
        </w:rPr>
      </w:pPr>
    </w:p>
    <w:p w14:paraId="07A75A3D" w14:textId="5EC7FF04" w:rsidR="001E56E7" w:rsidRPr="004977AA" w:rsidRDefault="007560E6" w:rsidP="005F4133">
      <w:pPr>
        <w:rPr>
          <w:rFonts w:cstheme="minorHAnsi"/>
          <w:b/>
          <w:sz w:val="24"/>
          <w:szCs w:val="24"/>
        </w:rPr>
      </w:pPr>
      <w:r w:rsidRPr="004977AA">
        <w:rPr>
          <w:rFonts w:cstheme="minorHAnsi"/>
          <w:b/>
          <w:sz w:val="24"/>
          <w:szCs w:val="24"/>
        </w:rPr>
        <w:t xml:space="preserve">Posting closes </w:t>
      </w:r>
      <w:r w:rsidR="00A43EEC">
        <w:rPr>
          <w:rFonts w:cstheme="minorHAnsi"/>
          <w:b/>
          <w:sz w:val="24"/>
          <w:szCs w:val="24"/>
        </w:rPr>
        <w:t>Febr</w:t>
      </w:r>
      <w:r w:rsidR="000B0D48" w:rsidRPr="004977AA">
        <w:rPr>
          <w:rFonts w:cstheme="minorHAnsi"/>
          <w:b/>
          <w:sz w:val="24"/>
          <w:szCs w:val="24"/>
        </w:rPr>
        <w:t>uary</w:t>
      </w:r>
      <w:r w:rsidR="00FD5EB1" w:rsidRPr="004977AA">
        <w:rPr>
          <w:rFonts w:cstheme="minorHAnsi"/>
          <w:b/>
          <w:sz w:val="24"/>
          <w:szCs w:val="24"/>
        </w:rPr>
        <w:t xml:space="preserve"> </w:t>
      </w:r>
      <w:r w:rsidR="00A43EEC">
        <w:rPr>
          <w:rFonts w:cstheme="minorHAnsi"/>
          <w:b/>
          <w:sz w:val="24"/>
          <w:szCs w:val="24"/>
        </w:rPr>
        <w:t>12</w:t>
      </w:r>
      <w:r w:rsidRPr="004977AA">
        <w:rPr>
          <w:rFonts w:cstheme="minorHAnsi"/>
          <w:b/>
          <w:sz w:val="24"/>
          <w:szCs w:val="24"/>
        </w:rPr>
        <w:t>, 20</w:t>
      </w:r>
      <w:r w:rsidR="008A2C36" w:rsidRPr="004977AA">
        <w:rPr>
          <w:rFonts w:cstheme="minorHAnsi"/>
          <w:b/>
          <w:sz w:val="24"/>
          <w:szCs w:val="24"/>
        </w:rPr>
        <w:t>2</w:t>
      </w:r>
      <w:r w:rsidR="000B0D48" w:rsidRPr="004977AA">
        <w:rPr>
          <w:rFonts w:cstheme="minorHAnsi"/>
          <w:b/>
          <w:sz w:val="24"/>
          <w:szCs w:val="24"/>
        </w:rPr>
        <w:t>3</w:t>
      </w:r>
      <w:r w:rsidR="001E56E7" w:rsidRPr="004977AA">
        <w:rPr>
          <w:rFonts w:cstheme="minorHAnsi"/>
          <w:b/>
          <w:sz w:val="24"/>
          <w:szCs w:val="24"/>
        </w:rPr>
        <w:t>.</w:t>
      </w:r>
    </w:p>
    <w:sectPr w:rsidR="001E56E7" w:rsidRPr="004977AA" w:rsidSect="00727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FF3"/>
    <w:multiLevelType w:val="hybridMultilevel"/>
    <w:tmpl w:val="E760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41DF3"/>
    <w:multiLevelType w:val="hybridMultilevel"/>
    <w:tmpl w:val="5B507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6A6749"/>
    <w:multiLevelType w:val="hybridMultilevel"/>
    <w:tmpl w:val="695A0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765379"/>
    <w:multiLevelType w:val="hybridMultilevel"/>
    <w:tmpl w:val="3BDCB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3178143">
    <w:abstractNumId w:val="1"/>
  </w:num>
  <w:num w:numId="2" w16cid:durableId="1463116232">
    <w:abstractNumId w:val="0"/>
  </w:num>
  <w:num w:numId="3" w16cid:durableId="1819414612">
    <w:abstractNumId w:val="2"/>
  </w:num>
  <w:num w:numId="4" w16cid:durableId="619184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0D48"/>
    <w:rsid w:val="000B1D33"/>
    <w:rsid w:val="000B214D"/>
    <w:rsid w:val="000B4205"/>
    <w:rsid w:val="000B467E"/>
    <w:rsid w:val="000B636D"/>
    <w:rsid w:val="000B7F73"/>
    <w:rsid w:val="000C03E7"/>
    <w:rsid w:val="000C0580"/>
    <w:rsid w:val="000C22E8"/>
    <w:rsid w:val="000C5D2A"/>
    <w:rsid w:val="000D2163"/>
    <w:rsid w:val="000D3534"/>
    <w:rsid w:val="000D3844"/>
    <w:rsid w:val="000D609F"/>
    <w:rsid w:val="000E52FB"/>
    <w:rsid w:val="000E5A67"/>
    <w:rsid w:val="000E6BAD"/>
    <w:rsid w:val="000E7E00"/>
    <w:rsid w:val="000F40C9"/>
    <w:rsid w:val="00104236"/>
    <w:rsid w:val="001151DE"/>
    <w:rsid w:val="00116861"/>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77075"/>
    <w:rsid w:val="00180C5B"/>
    <w:rsid w:val="00181E6C"/>
    <w:rsid w:val="00182D39"/>
    <w:rsid w:val="00184036"/>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9F6"/>
    <w:rsid w:val="00256E47"/>
    <w:rsid w:val="0026302C"/>
    <w:rsid w:val="00273C6E"/>
    <w:rsid w:val="00275922"/>
    <w:rsid w:val="0027671D"/>
    <w:rsid w:val="0027759D"/>
    <w:rsid w:val="00285885"/>
    <w:rsid w:val="002860A0"/>
    <w:rsid w:val="00286627"/>
    <w:rsid w:val="00287485"/>
    <w:rsid w:val="00290CAC"/>
    <w:rsid w:val="00291C84"/>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33E1"/>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6FFB"/>
    <w:rsid w:val="00337714"/>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459B"/>
    <w:rsid w:val="003D5AFA"/>
    <w:rsid w:val="003E0488"/>
    <w:rsid w:val="003E1556"/>
    <w:rsid w:val="003E2078"/>
    <w:rsid w:val="003E4343"/>
    <w:rsid w:val="003E613A"/>
    <w:rsid w:val="003F0AF3"/>
    <w:rsid w:val="003F26AF"/>
    <w:rsid w:val="003F31D9"/>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016"/>
    <w:rsid w:val="00420DE2"/>
    <w:rsid w:val="004229DC"/>
    <w:rsid w:val="00426E06"/>
    <w:rsid w:val="00431FD8"/>
    <w:rsid w:val="00432FAB"/>
    <w:rsid w:val="004354CE"/>
    <w:rsid w:val="00436A41"/>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58DF"/>
    <w:rsid w:val="00486176"/>
    <w:rsid w:val="00490B07"/>
    <w:rsid w:val="00490C4E"/>
    <w:rsid w:val="00490CE0"/>
    <w:rsid w:val="0049374C"/>
    <w:rsid w:val="0049564F"/>
    <w:rsid w:val="00497680"/>
    <w:rsid w:val="00497695"/>
    <w:rsid w:val="004977AA"/>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020"/>
    <w:rsid w:val="005855C6"/>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1111"/>
    <w:rsid w:val="005F342F"/>
    <w:rsid w:val="005F3690"/>
    <w:rsid w:val="005F4133"/>
    <w:rsid w:val="005F4B08"/>
    <w:rsid w:val="005F6483"/>
    <w:rsid w:val="005F766F"/>
    <w:rsid w:val="00603F9E"/>
    <w:rsid w:val="00610894"/>
    <w:rsid w:val="00611663"/>
    <w:rsid w:val="0061363F"/>
    <w:rsid w:val="00622000"/>
    <w:rsid w:val="00623C62"/>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7EEE"/>
    <w:rsid w:val="00711A77"/>
    <w:rsid w:val="007136A5"/>
    <w:rsid w:val="007138A9"/>
    <w:rsid w:val="00717902"/>
    <w:rsid w:val="00717A03"/>
    <w:rsid w:val="00722248"/>
    <w:rsid w:val="00722862"/>
    <w:rsid w:val="00722DC3"/>
    <w:rsid w:val="0072345B"/>
    <w:rsid w:val="00724E16"/>
    <w:rsid w:val="00724F74"/>
    <w:rsid w:val="0072572C"/>
    <w:rsid w:val="00727F12"/>
    <w:rsid w:val="00730465"/>
    <w:rsid w:val="007362B0"/>
    <w:rsid w:val="007378E9"/>
    <w:rsid w:val="00745F0C"/>
    <w:rsid w:val="00746A85"/>
    <w:rsid w:val="007476E3"/>
    <w:rsid w:val="007509F3"/>
    <w:rsid w:val="00751169"/>
    <w:rsid w:val="00751E2C"/>
    <w:rsid w:val="007542C8"/>
    <w:rsid w:val="007560E6"/>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C36"/>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3594"/>
    <w:rsid w:val="00930B8E"/>
    <w:rsid w:val="00933028"/>
    <w:rsid w:val="00933CCE"/>
    <w:rsid w:val="009364F2"/>
    <w:rsid w:val="00940113"/>
    <w:rsid w:val="00940A16"/>
    <w:rsid w:val="009440D5"/>
    <w:rsid w:val="0095429F"/>
    <w:rsid w:val="00955624"/>
    <w:rsid w:val="00956B22"/>
    <w:rsid w:val="00957303"/>
    <w:rsid w:val="009606C3"/>
    <w:rsid w:val="00965E54"/>
    <w:rsid w:val="009664A8"/>
    <w:rsid w:val="00974365"/>
    <w:rsid w:val="0097592F"/>
    <w:rsid w:val="00977C4B"/>
    <w:rsid w:val="00985BB5"/>
    <w:rsid w:val="00986AF2"/>
    <w:rsid w:val="00987662"/>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6529"/>
    <w:rsid w:val="00A17EF4"/>
    <w:rsid w:val="00A2009D"/>
    <w:rsid w:val="00A21ECD"/>
    <w:rsid w:val="00A21EFF"/>
    <w:rsid w:val="00A25146"/>
    <w:rsid w:val="00A2707B"/>
    <w:rsid w:val="00A328CE"/>
    <w:rsid w:val="00A34B22"/>
    <w:rsid w:val="00A410E2"/>
    <w:rsid w:val="00A42AA8"/>
    <w:rsid w:val="00A43A00"/>
    <w:rsid w:val="00A43EEC"/>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3DE8"/>
    <w:rsid w:val="00AB56C3"/>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25B93"/>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7F9"/>
    <w:rsid w:val="00C40D5E"/>
    <w:rsid w:val="00C418C0"/>
    <w:rsid w:val="00C42DA1"/>
    <w:rsid w:val="00C437DC"/>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635"/>
    <w:rsid w:val="00C73B19"/>
    <w:rsid w:val="00C7435F"/>
    <w:rsid w:val="00C7582C"/>
    <w:rsid w:val="00C760DE"/>
    <w:rsid w:val="00C80AD4"/>
    <w:rsid w:val="00C87A3A"/>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E4BBE"/>
    <w:rsid w:val="00CE5760"/>
    <w:rsid w:val="00CF34DA"/>
    <w:rsid w:val="00D00F6E"/>
    <w:rsid w:val="00D16282"/>
    <w:rsid w:val="00D17BFF"/>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B72EE"/>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945FF"/>
    <w:rsid w:val="00E96EF9"/>
    <w:rsid w:val="00EA1C43"/>
    <w:rsid w:val="00EA3009"/>
    <w:rsid w:val="00EA33A6"/>
    <w:rsid w:val="00EA43BC"/>
    <w:rsid w:val="00EA4AD3"/>
    <w:rsid w:val="00EA716C"/>
    <w:rsid w:val="00EB20E0"/>
    <w:rsid w:val="00EB698B"/>
    <w:rsid w:val="00EC075F"/>
    <w:rsid w:val="00EC2F78"/>
    <w:rsid w:val="00EC52A1"/>
    <w:rsid w:val="00EC6A92"/>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273F"/>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C65"/>
    <w:rsid w:val="00FD3D54"/>
    <w:rsid w:val="00FD5EB1"/>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8AAB"/>
  <w15:docId w15:val="{770518BD-3843-46BA-A3B6-99F55905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ListParagraph">
    <w:name w:val="List Paragraph"/>
    <w:basedOn w:val="Normal"/>
    <w:uiPriority w:val="34"/>
    <w:qFormat/>
    <w:rsid w:val="004858DF"/>
    <w:pPr>
      <w:ind w:left="720"/>
      <w:contextualSpacing/>
    </w:pPr>
  </w:style>
  <w:style w:type="character" w:styleId="UnresolvedMention">
    <w:name w:val="Unresolved Mention"/>
    <w:basedOn w:val="DefaultParagraphFont"/>
    <w:uiPriority w:val="99"/>
    <w:semiHidden/>
    <w:unhideWhenUsed/>
    <w:rsid w:val="00285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3/01/TPA-Director-of-Enterprise-Risk-Manage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459</Words>
  <Characters>2794</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4</cp:revision>
  <dcterms:created xsi:type="dcterms:W3CDTF">2023-01-11T20:07:00Z</dcterms:created>
  <dcterms:modified xsi:type="dcterms:W3CDTF">2023-01-12T12:38:00Z</dcterms:modified>
</cp:coreProperties>
</file>