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5ED4" w14:textId="64F02D80" w:rsidR="001C71D2" w:rsidRDefault="001C71D2" w:rsidP="00AE7684">
      <w:pPr>
        <w:autoSpaceDE w:val="0"/>
        <w:autoSpaceDN w:val="0"/>
        <w:adjustRightInd w:val="0"/>
        <w:spacing w:after="0" w:line="240" w:lineRule="auto"/>
        <w:rPr>
          <w:rFonts w:ascii="Calibri" w:hAnsi="Calibri" w:cs="Calibri"/>
          <w:b/>
          <w:bCs/>
          <w:color w:val="000000"/>
          <w:sz w:val="26"/>
          <w:szCs w:val="26"/>
        </w:rPr>
      </w:pPr>
      <w:bookmarkStart w:id="0" w:name="_Hlk81649869"/>
      <w:r w:rsidRPr="001C71D2">
        <w:rPr>
          <w:rFonts w:ascii="Calibri" w:hAnsi="Calibri" w:cs="Calibri"/>
          <w:b/>
          <w:bCs/>
          <w:color w:val="000000"/>
          <w:sz w:val="26"/>
          <w:szCs w:val="26"/>
        </w:rPr>
        <w:t xml:space="preserve">The </w:t>
      </w:r>
      <w:bookmarkEnd w:id="0"/>
      <w:r w:rsidR="00AE7684">
        <w:rPr>
          <w:rFonts w:ascii="Calibri" w:hAnsi="Calibri" w:cs="Calibri"/>
          <w:b/>
          <w:bCs/>
          <w:color w:val="000000"/>
          <w:sz w:val="26"/>
          <w:szCs w:val="26"/>
        </w:rPr>
        <w:t xml:space="preserve">Metropolitan Knoxville Airport Authority </w:t>
      </w:r>
      <w:r w:rsidRPr="001C71D2">
        <w:rPr>
          <w:rFonts w:ascii="Calibri" w:hAnsi="Calibri" w:cs="Calibri"/>
          <w:b/>
          <w:bCs/>
          <w:color w:val="000000"/>
          <w:sz w:val="26"/>
          <w:szCs w:val="26"/>
        </w:rPr>
        <w:t xml:space="preserve">Invites Applications For </w:t>
      </w:r>
    </w:p>
    <w:p w14:paraId="6D0E66A9" w14:textId="16F141DB" w:rsidR="00AE7684" w:rsidRDefault="00E27D43" w:rsidP="00AE7684">
      <w:pPr>
        <w:autoSpaceDE w:val="0"/>
        <w:autoSpaceDN w:val="0"/>
        <w:adjustRightInd w:val="0"/>
        <w:spacing w:after="0" w:line="240" w:lineRule="auto"/>
        <w:rPr>
          <w:rFonts w:ascii="Calibri" w:hAnsi="Calibri" w:cs="Calibri"/>
          <w:b/>
          <w:bCs/>
          <w:color w:val="000000"/>
          <w:sz w:val="26"/>
          <w:szCs w:val="26"/>
        </w:rPr>
      </w:pPr>
      <w:r>
        <w:rPr>
          <w:rFonts w:ascii="Calibri" w:hAnsi="Calibri" w:cs="Calibri"/>
          <w:b/>
          <w:bCs/>
          <w:color w:val="000000"/>
          <w:sz w:val="26"/>
          <w:szCs w:val="26"/>
        </w:rPr>
        <w:t>Director of Planning</w:t>
      </w:r>
    </w:p>
    <w:p w14:paraId="08A85B85" w14:textId="77777777" w:rsidR="00AE7684" w:rsidRDefault="00AE7684" w:rsidP="00AE7684">
      <w:pPr>
        <w:autoSpaceDE w:val="0"/>
        <w:autoSpaceDN w:val="0"/>
        <w:adjustRightInd w:val="0"/>
        <w:spacing w:after="0" w:line="240" w:lineRule="auto"/>
        <w:rPr>
          <w:sz w:val="23"/>
          <w:szCs w:val="23"/>
        </w:rPr>
      </w:pPr>
    </w:p>
    <w:p w14:paraId="6495AD2D" w14:textId="1C0E4808" w:rsidR="00215163" w:rsidRPr="00F70192" w:rsidRDefault="00215163" w:rsidP="00215163">
      <w:pPr>
        <w:pStyle w:val="Default"/>
      </w:pPr>
      <w:bookmarkStart w:id="1" w:name="_Hlk81649855"/>
      <w:r w:rsidRPr="00F70192">
        <w:t xml:space="preserve">The </w:t>
      </w:r>
      <w:r w:rsidR="00AE7684">
        <w:t>Metropolitan Knoxville Airport Authority</w:t>
      </w:r>
      <w:r w:rsidRPr="00F70192">
        <w:t xml:space="preserve"> </w:t>
      </w:r>
      <w:r w:rsidR="006A21AF">
        <w:t xml:space="preserve">(MKAA) </w:t>
      </w:r>
      <w:r w:rsidRPr="00F70192">
        <w:t>is seeking a</w:t>
      </w:r>
      <w:r w:rsidR="00AE7684">
        <w:t xml:space="preserve"> </w:t>
      </w:r>
      <w:r w:rsidR="00E27D43">
        <w:t>Director of Planning</w:t>
      </w:r>
      <w:r w:rsidR="00AE7684">
        <w:t>.</w:t>
      </w:r>
      <w:r w:rsidR="00F70192" w:rsidRPr="00F70192">
        <w:t xml:space="preserve"> </w:t>
      </w:r>
      <w:r w:rsidRPr="00F70192">
        <w:t xml:space="preserve"> </w:t>
      </w:r>
      <w:r w:rsidR="006A21AF">
        <w:t xml:space="preserve">MKAA operates McGhee Tyson Airport (TYS) and Downtown Island Airport (DKX). </w:t>
      </w:r>
      <w:r w:rsidR="00587961">
        <w:t>The Director of Planning is responsible for directing all aspects of airport planning and program activities management for current and future transportation needs. He or she must be a leader with proficiency in conceptual planning and project development for air carrier and general aviation airports alike. He or she works closely with leadership and other departments on multiple planning projects. This includes working with consultants, planners and developers. The Director demonstrates strong project management skills overseeing multiple planning and development projects or programs on behalf of the MKAA. The Director leads workshops and presentations for the Board and other public agencies. Importantly, the Director manages the complex, multi-level Airport capital improvement program and serves as the primary point of contact for the program.</w:t>
      </w:r>
    </w:p>
    <w:bookmarkEnd w:id="1"/>
    <w:p w14:paraId="4E0E2393" w14:textId="77777777" w:rsidR="001C71D2" w:rsidRPr="00F70192" w:rsidRDefault="001C71D2" w:rsidP="00215163">
      <w:pPr>
        <w:pStyle w:val="Default"/>
      </w:pPr>
    </w:p>
    <w:p w14:paraId="6BB479EB" w14:textId="787A2087" w:rsidR="00215163" w:rsidRPr="00F70192" w:rsidRDefault="00D84C82" w:rsidP="00215163">
      <w:pPr>
        <w:pStyle w:val="Default"/>
      </w:pPr>
      <w:bookmarkStart w:id="2" w:name="_Hlk81649839"/>
      <w:r>
        <w:rPr>
          <w:b/>
          <w:bCs/>
        </w:rPr>
        <w:t>The Ideal Candidate</w:t>
      </w:r>
    </w:p>
    <w:bookmarkEnd w:id="2"/>
    <w:p w14:paraId="3850D2CC" w14:textId="05AC2550" w:rsidR="006E3BC9" w:rsidRDefault="00D84C82" w:rsidP="00215163">
      <w:pPr>
        <w:pStyle w:val="Default"/>
      </w:pPr>
      <w:r>
        <w:t>The Director of Planning will have a 4-year degree in planning, engineering, architecture, or project management, with at least 7 to 9 years’ experience in project management, 7 years working in an airport environment, and experience in professional planning and airport development. The Ideal Candidate will also have a project management certification. The Director must have knowledge of airport and project management; planning and development; modern office equipment and software associated with planning; and Federal and State airport and an understanding of aviation funding resources. He or she must be able to effectively communicate, orally and in writing. The Director must establish and maintain effective working relationships, be able to lead cross functional teams, including guiding and influencing consultants, and be able to provide a bridge between planning and construction.</w:t>
      </w:r>
    </w:p>
    <w:p w14:paraId="38202DAD" w14:textId="77777777" w:rsidR="00D84C82" w:rsidRDefault="00D84C82" w:rsidP="00215163">
      <w:pPr>
        <w:pStyle w:val="Default"/>
        <w:rPr>
          <w:b/>
          <w:bCs/>
        </w:rPr>
      </w:pPr>
    </w:p>
    <w:p w14:paraId="70F496A6" w14:textId="3E7C0ECE" w:rsidR="00215163" w:rsidRPr="00F70192" w:rsidRDefault="00215163" w:rsidP="00215163">
      <w:pPr>
        <w:pStyle w:val="Default"/>
      </w:pPr>
      <w:r w:rsidRPr="00F70192">
        <w:rPr>
          <w:b/>
          <w:bCs/>
        </w:rPr>
        <w:t xml:space="preserve">Salary &amp; Benefits </w:t>
      </w:r>
    </w:p>
    <w:p w14:paraId="72444D1F" w14:textId="4C8ED60A" w:rsidR="00215163" w:rsidRPr="00F70192" w:rsidRDefault="00D84C82" w:rsidP="00215163">
      <w:pPr>
        <w:pStyle w:val="Default"/>
      </w:pPr>
      <w:r>
        <w:t xml:space="preserve">The salary range for this position is $105,292 – $136,879. MKAA offers a very competitive benefit package for this position including medical/dental benefits, disability/life insurance, a 401(a) retirement program and relocation assistance. Final salary offer will be dependent upon experience. </w:t>
      </w:r>
      <w:r w:rsidR="00215163" w:rsidRPr="00F70192">
        <w:t xml:space="preserve">For instructions on how to apply, please </w:t>
      </w:r>
      <w:hyperlink r:id="rId5" w:history="1">
        <w:r w:rsidR="00215163" w:rsidRPr="00F70192">
          <w:rPr>
            <w:rStyle w:val="Hyperlink"/>
          </w:rPr>
          <w:t>click here</w:t>
        </w:r>
      </w:hyperlink>
      <w:r w:rsidR="00215163" w:rsidRPr="00F70192">
        <w:t xml:space="preserve"> to see the recruitment brochure, or visit the Current Projects page </w:t>
      </w:r>
      <w:r w:rsidR="00215163" w:rsidRPr="00F70192">
        <w:rPr>
          <w:color w:val="0000FF"/>
        </w:rPr>
        <w:t>www.adkexecutivesearch.com</w:t>
      </w:r>
      <w:r w:rsidR="00215163" w:rsidRPr="00F70192">
        <w:t xml:space="preserve">. </w:t>
      </w:r>
    </w:p>
    <w:p w14:paraId="634EAA05" w14:textId="77777777" w:rsidR="001C71D2" w:rsidRPr="00F70192" w:rsidRDefault="001C71D2" w:rsidP="00215163">
      <w:pPr>
        <w:pStyle w:val="Default"/>
      </w:pPr>
    </w:p>
    <w:p w14:paraId="414F90FA" w14:textId="60683AA4" w:rsidR="00264CD7" w:rsidRPr="00F70192" w:rsidRDefault="00215163" w:rsidP="00215163">
      <w:pPr>
        <w:rPr>
          <w:sz w:val="24"/>
          <w:szCs w:val="24"/>
        </w:rPr>
      </w:pPr>
      <w:r w:rsidRPr="00F70192">
        <w:rPr>
          <w:b/>
          <w:bCs/>
          <w:sz w:val="24"/>
          <w:szCs w:val="24"/>
        </w:rPr>
        <w:t xml:space="preserve">Filing Deadline: </w:t>
      </w:r>
      <w:r w:rsidR="007A0637">
        <w:rPr>
          <w:b/>
          <w:bCs/>
          <w:sz w:val="24"/>
          <w:szCs w:val="24"/>
        </w:rPr>
        <w:t>Open Until Filled</w:t>
      </w:r>
    </w:p>
    <w:sectPr w:rsidR="00264CD7" w:rsidRPr="00F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7F40"/>
    <w:multiLevelType w:val="hybridMultilevel"/>
    <w:tmpl w:val="151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1CF0"/>
    <w:multiLevelType w:val="hybridMultilevel"/>
    <w:tmpl w:val="8E5A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FC5D"/>
    <w:multiLevelType w:val="hybridMultilevel"/>
    <w:tmpl w:val="05857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7693173">
    <w:abstractNumId w:val="2"/>
  </w:num>
  <w:num w:numId="2" w16cid:durableId="1455177698">
    <w:abstractNumId w:val="1"/>
  </w:num>
  <w:num w:numId="3" w16cid:durableId="175219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63"/>
    <w:rsid w:val="00064A55"/>
    <w:rsid w:val="001C71D2"/>
    <w:rsid w:val="00215163"/>
    <w:rsid w:val="00264CD7"/>
    <w:rsid w:val="00296040"/>
    <w:rsid w:val="00444FD8"/>
    <w:rsid w:val="004E544D"/>
    <w:rsid w:val="00587961"/>
    <w:rsid w:val="005F7D9F"/>
    <w:rsid w:val="006A21AF"/>
    <w:rsid w:val="006E3BC9"/>
    <w:rsid w:val="007A0637"/>
    <w:rsid w:val="008D5331"/>
    <w:rsid w:val="00AE7684"/>
    <w:rsid w:val="00B04984"/>
    <w:rsid w:val="00C87BAC"/>
    <w:rsid w:val="00D84C82"/>
    <w:rsid w:val="00E27D43"/>
    <w:rsid w:val="00F7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6423"/>
  <w15:chartTrackingRefBased/>
  <w15:docId w15:val="{A41CD0DE-7508-489F-9EE8-977A84B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1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6040"/>
    <w:rPr>
      <w:color w:val="0563C1" w:themeColor="hyperlink"/>
      <w:u w:val="single"/>
    </w:rPr>
  </w:style>
  <w:style w:type="character" w:styleId="UnresolvedMention">
    <w:name w:val="Unresolved Mention"/>
    <w:basedOn w:val="DefaultParagraphFont"/>
    <w:uiPriority w:val="99"/>
    <w:semiHidden/>
    <w:unhideWhenUsed/>
    <w:rsid w:val="0029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kexecutivesearch.com/wp-content/uploads/2022/07/TYS-Director-of-Plan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6</cp:revision>
  <dcterms:created xsi:type="dcterms:W3CDTF">2022-08-23T11:57:00Z</dcterms:created>
  <dcterms:modified xsi:type="dcterms:W3CDTF">2022-12-08T13:22:00Z</dcterms:modified>
</cp:coreProperties>
</file>